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molecules2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3"/>
        <w:gridCol w:w="7739"/>
      </w:tblGrid>
      <w:tr w:rsidR="007959AA" w:rsidRPr="007F7EDD" w:rsidTr="00B74B5E">
        <w:trPr>
          <w:trHeight w:val="15111"/>
        </w:trPr>
        <w:tc>
          <w:tcPr>
            <w:tcW w:w="2670" w:type="dxa"/>
          </w:tcPr>
          <w:p w:rsidR="007959AA" w:rsidRDefault="007959AA" w:rsidP="007F7EDD">
            <w:pPr>
              <w:jc w:val="center"/>
              <w:rPr>
                <w:rFonts w:ascii="Open Sans" w:hAnsi="Open Sans" w:cs="Open Sans"/>
                <w:color w:val="B51F2F"/>
                <w:spacing w:val="50"/>
                <w:sz w:val="32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1063BD0" wp14:editId="1731848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-463550</wp:posOffset>
                      </wp:positionV>
                      <wp:extent cx="1943100" cy="10706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522A" id="Rectangle 3" o:spid="_x0000_s1026" style="position:absolute;margin-left:-15.75pt;margin-top:-36.5pt;width:153pt;height:84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" fillcolor="#f2f2f2 [3052]" stroked="f" strokeweight="2pt"/>
                  </w:pict>
                </mc:Fallback>
              </mc:AlternateContent>
            </w:r>
            <w:r w:rsidR="002A633F">
              <w:rPr>
                <w:rFonts w:ascii="Open Sans" w:hAnsi="Open Sans" w:cs="Open Sans"/>
                <w:color w:val="B51F2F"/>
                <w:spacing w:val="50"/>
                <w:sz w:val="32"/>
              </w:rPr>
              <w:t>AL</w:t>
            </w:r>
            <w:r w:rsidRPr="002A633F">
              <w:rPr>
                <w:rFonts w:ascii="Open Sans" w:hAnsi="Open Sans" w:cs="Open Sans"/>
                <w:color w:val="B51F2F"/>
                <w:spacing w:val="50"/>
                <w:sz w:val="32"/>
              </w:rPr>
              <w:t>ICE JONES</w:t>
            </w:r>
          </w:p>
          <w:p w:rsidR="007B0733" w:rsidRPr="007B0733" w:rsidRDefault="007B0733" w:rsidP="007F7EDD">
            <w:pPr>
              <w:jc w:val="center"/>
              <w:rPr>
                <w:rFonts w:ascii="Open Sans Light" w:hAnsi="Open Sans Light" w:cs="Open Sans Light"/>
                <w:color w:val="B51F2F"/>
                <w:spacing w:val="50"/>
              </w:rPr>
            </w:pPr>
            <w:r w:rsidRPr="007B0733">
              <w:rPr>
                <w:rFonts w:ascii="Open Sans Light" w:hAnsi="Open Sans Light" w:cs="Open Sans Light"/>
                <w:color w:val="B51F2F"/>
                <w:spacing w:val="50"/>
              </w:rPr>
              <w:t>Pharm.D., Ph.D</w:t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7F7EDD" w:rsidRDefault="00CC61B3" w:rsidP="007F7EDD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noProof/>
                <w:lang w:eastAsia="en-GB"/>
              </w:rPr>
              <w:drawing>
                <wp:inline distT="0" distB="0" distL="0" distR="0">
                  <wp:extent cx="1558290" cy="155677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55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2A633F" w:rsidRDefault="002A633F" w:rsidP="00740D2C">
            <w:pPr>
              <w:jc w:val="center"/>
              <w:rPr>
                <w:rFonts w:ascii="Open Sans Light" w:hAnsi="Open Sans Light" w:cs="Open Sans Light"/>
                <w:color w:val="B51F2F"/>
                <w:spacing w:val="50"/>
              </w:rPr>
            </w:pPr>
            <w:r w:rsidRPr="002A633F">
              <w:rPr>
                <w:rFonts w:ascii="Open Sans Light" w:hAnsi="Open Sans Light" w:cs="Open Sans Light"/>
                <w:color w:val="B51F2F"/>
                <w:spacing w:val="50"/>
              </w:rPr>
              <w:t>SENIOR SCIENTIST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</w:p>
          <w:p w:rsidR="00B74B5E" w:rsidRPr="008E288A" w:rsidRDefault="00B74B5E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</w:p>
          <w:p w:rsidR="007959AA" w:rsidRPr="002A633F" w:rsidRDefault="007959AA" w:rsidP="00740D2C">
            <w:pPr>
              <w:jc w:val="center"/>
              <w:rPr>
                <w:rFonts w:ascii="Open Sans Light" w:hAnsi="Open Sans Light" w:cs="Open Sans Light"/>
                <w:color w:val="483E3C"/>
              </w:rPr>
            </w:pPr>
            <w:r w:rsidRPr="002A633F">
              <w:rPr>
                <w:rFonts w:ascii="Open Sans Light" w:hAnsi="Open Sans Light" w:cs="Open Sans Light"/>
                <w:color w:val="483E3C"/>
              </w:rPr>
              <w:t>123, The Dairy</w:t>
            </w:r>
          </w:p>
          <w:p w:rsidR="007959AA" w:rsidRPr="002A633F" w:rsidRDefault="007959AA" w:rsidP="00740D2C">
            <w:pPr>
              <w:jc w:val="center"/>
              <w:rPr>
                <w:rFonts w:ascii="Open Sans Light" w:hAnsi="Open Sans Light" w:cs="Open Sans Light"/>
                <w:color w:val="483E3C"/>
              </w:rPr>
            </w:pPr>
            <w:r w:rsidRPr="002A633F">
              <w:rPr>
                <w:rFonts w:ascii="Open Sans Light" w:hAnsi="Open Sans Light" w:cs="Open Sans Light"/>
                <w:color w:val="483E3C"/>
              </w:rPr>
              <w:t>Swinton</w:t>
            </w:r>
          </w:p>
          <w:p w:rsidR="007959AA" w:rsidRPr="002A633F" w:rsidRDefault="007959AA" w:rsidP="00740D2C">
            <w:pPr>
              <w:jc w:val="center"/>
              <w:rPr>
                <w:rFonts w:ascii="Open Sans Light" w:hAnsi="Open Sans Light" w:cs="Open Sans Light"/>
                <w:color w:val="483E3C"/>
              </w:rPr>
            </w:pPr>
            <w:r w:rsidRPr="002A633F">
              <w:rPr>
                <w:rFonts w:ascii="Open Sans Light" w:hAnsi="Open Sans Light" w:cs="Open Sans Light"/>
                <w:color w:val="483E3C"/>
              </w:rPr>
              <w:t>Derby DE1 234</w:t>
            </w:r>
          </w:p>
          <w:p w:rsidR="007959AA" w:rsidRPr="002A633F" w:rsidRDefault="007959AA" w:rsidP="00740D2C">
            <w:pPr>
              <w:jc w:val="center"/>
              <w:rPr>
                <w:rFonts w:ascii="Open Sans Light" w:hAnsi="Open Sans Light" w:cs="Open Sans Light"/>
                <w:color w:val="483E3C"/>
              </w:rPr>
            </w:pPr>
            <w:r w:rsidRPr="002A633F">
              <w:rPr>
                <w:rFonts w:ascii="Open Sans Light" w:hAnsi="Open Sans Light" w:cs="Open Sans Light"/>
                <w:color w:val="483E3C"/>
              </w:rPr>
              <w:t>(01332) 123456</w:t>
            </w:r>
          </w:p>
          <w:p w:rsidR="007959AA" w:rsidRPr="00CC61B3" w:rsidRDefault="00FD1F6E" w:rsidP="00740D2C">
            <w:pPr>
              <w:jc w:val="center"/>
              <w:rPr>
                <w:rFonts w:ascii="Open Sans Light" w:hAnsi="Open Sans Light" w:cs="Open Sans Light"/>
                <w:color w:val="43734A"/>
              </w:rPr>
            </w:pPr>
            <w:r w:rsidRPr="002A633F">
              <w:rPr>
                <w:rFonts w:ascii="Open Sans Light" w:hAnsi="Open Sans Light" w:cs="Open Sans Light"/>
                <w:color w:val="483E3C"/>
              </w:rPr>
              <w:t>alice.jones@aol.com</w:t>
            </w:r>
          </w:p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Tr="00B74B5E">
              <w:tc>
                <w:tcPr>
                  <w:tcW w:w="421" w:type="dxa"/>
                </w:tcPr>
                <w:p w:rsidR="00FD1F6E" w:rsidRPr="002A633F" w:rsidRDefault="00FD1F6E" w:rsidP="00FD1F6E">
                  <w:pPr>
                    <w:jc w:val="center"/>
                    <w:rPr>
                      <w:rFonts w:ascii="AcmeFont" w:hAnsi="AcmeFont" w:cs="Open Sans Light"/>
                      <w:color w:val="B51F2F"/>
                      <w:sz w:val="56"/>
                    </w:rPr>
                  </w:pPr>
                  <w:r w:rsidRPr="002A633F">
                    <w:rPr>
                      <w:rFonts w:ascii="AcmeFont" w:hAnsi="AcmeFont" w:cs="Open Sans Light"/>
                      <w:color w:val="B51F2F"/>
                      <w:sz w:val="56"/>
                    </w:rPr>
                    <w:t>“</w:t>
                  </w:r>
                </w:p>
                <w:p w:rsidR="00FD1F6E" w:rsidRDefault="00FD1F6E" w:rsidP="00740D2C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2A633F" w:rsidRDefault="00FD1F6E" w:rsidP="00FD1F6E">
                  <w:pPr>
                    <w:jc w:val="center"/>
                    <w:rPr>
                      <w:rFonts w:ascii="Open Sans" w:hAnsi="Open Sans" w:cs="Open Sans"/>
                      <w:color w:val="483E3C"/>
                    </w:rPr>
                  </w:pPr>
                  <w:r w:rsidRPr="002A633F">
                    <w:rPr>
                      <w:rFonts w:ascii="Open Sans" w:hAnsi="Open Sans" w:cs="Open Sans"/>
                      <w:color w:val="483E3C"/>
                    </w:rPr>
                    <w:t xml:space="preserve">Alice </w:t>
                  </w:r>
                  <w:r w:rsidR="00CC61B3" w:rsidRPr="002A633F">
                    <w:rPr>
                      <w:rFonts w:ascii="Open Sans" w:hAnsi="Open Sans" w:cs="Open Sans"/>
                      <w:color w:val="483E3C"/>
                    </w:rPr>
                    <w:t>has proven ability to mentor staff and coordinate delivery of multi-disciplinary project teams</w:t>
                  </w:r>
                  <w:r w:rsidRPr="002A633F">
                    <w:rPr>
                      <w:rFonts w:ascii="Open Sans" w:hAnsi="Open Sans" w:cs="Open Sans"/>
                      <w:color w:val="483E3C"/>
                    </w:rPr>
                    <w:t>.”</w:t>
                  </w:r>
                </w:p>
                <w:p w:rsidR="00FD1F6E" w:rsidRPr="002A633F" w:rsidRDefault="00FD1F6E" w:rsidP="00FD1F6E">
                  <w:pPr>
                    <w:jc w:val="center"/>
                    <w:rPr>
                      <w:rFonts w:ascii="Open Sans Light" w:hAnsi="Open Sans Light" w:cs="Open Sans Light"/>
                      <w:color w:val="483E3C"/>
                    </w:rPr>
                  </w:pPr>
                </w:p>
                <w:p w:rsidR="00FD1F6E" w:rsidRPr="00FD1F6E" w:rsidRDefault="00FD1F6E" w:rsidP="007B0733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 xml:space="preserve">~ </w:t>
                  </w:r>
                  <w:r w:rsidR="00CC61B3"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>JANET LONG</w:t>
                  </w:r>
                  <w:r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 xml:space="preserve">, </w:t>
                  </w:r>
                  <w:r w:rsidR="00CC61B3"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>CEO</w:t>
                  </w:r>
                  <w:r w:rsidR="008523CB"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 xml:space="preserve"> </w:t>
                  </w:r>
                  <w:r w:rsidR="007B0733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>SUPERCHEM</w:t>
                  </w:r>
                  <w:r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 xml:space="preserve"> LTD</w:t>
                  </w:r>
                </w:p>
              </w:tc>
            </w:tr>
          </w:tbl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RPr="00FD1F6E" w:rsidTr="00B74B5E">
              <w:tc>
                <w:tcPr>
                  <w:tcW w:w="421" w:type="dxa"/>
                </w:tcPr>
                <w:p w:rsidR="00FD1F6E" w:rsidRPr="002A633F" w:rsidRDefault="00FD1F6E" w:rsidP="00240596">
                  <w:pPr>
                    <w:jc w:val="center"/>
                    <w:rPr>
                      <w:rFonts w:ascii="AcmeFont" w:hAnsi="AcmeFont" w:cs="Open Sans Light"/>
                      <w:color w:val="B51F2F"/>
                      <w:sz w:val="56"/>
                    </w:rPr>
                  </w:pPr>
                  <w:r w:rsidRPr="002A633F">
                    <w:rPr>
                      <w:rFonts w:ascii="AcmeFont" w:hAnsi="AcmeFont" w:cs="Open Sans Light"/>
                      <w:color w:val="B51F2F"/>
                      <w:sz w:val="56"/>
                    </w:rPr>
                    <w:t>“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2A633F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483E3C"/>
                    </w:rPr>
                  </w:pPr>
                  <w:r w:rsidRPr="002A633F">
                    <w:rPr>
                      <w:rFonts w:ascii="Open Sans" w:hAnsi="Open Sans" w:cs="Open Sans"/>
                      <w:color w:val="483E3C"/>
                    </w:rPr>
                    <w:t xml:space="preserve">Alice </w:t>
                  </w:r>
                  <w:r w:rsidR="007B0733">
                    <w:rPr>
                      <w:rFonts w:ascii="Open Sans" w:hAnsi="Open Sans" w:cs="Open Sans"/>
                      <w:color w:val="483E3C"/>
                    </w:rPr>
                    <w:t xml:space="preserve">was highly effective at </w:t>
                  </w:r>
                  <w:r w:rsidR="007B0733" w:rsidRPr="007B0733">
                    <w:rPr>
                      <w:rFonts w:ascii="Open Sans" w:hAnsi="Open Sans" w:cs="Open Sans"/>
                      <w:color w:val="483E3C"/>
                    </w:rPr>
                    <w:t>lead</w:t>
                  </w:r>
                  <w:r w:rsidR="007B0733">
                    <w:rPr>
                      <w:rFonts w:ascii="Open Sans" w:hAnsi="Open Sans" w:cs="Open Sans"/>
                      <w:color w:val="483E3C"/>
                    </w:rPr>
                    <w:t>ing</w:t>
                  </w:r>
                  <w:r w:rsidR="007B0733" w:rsidRPr="007B0733">
                    <w:rPr>
                      <w:rFonts w:ascii="Open Sans" w:hAnsi="Open Sans" w:cs="Open Sans"/>
                      <w:color w:val="483E3C"/>
                    </w:rPr>
                    <w:t xml:space="preserve"> and oversee</w:t>
                  </w:r>
                  <w:r w:rsidR="007B0733">
                    <w:rPr>
                      <w:rFonts w:ascii="Open Sans" w:hAnsi="Open Sans" w:cs="Open Sans"/>
                      <w:color w:val="483E3C"/>
                    </w:rPr>
                    <w:t>ing</w:t>
                  </w:r>
                  <w:r w:rsidR="007B0733" w:rsidRPr="007B0733">
                    <w:rPr>
                      <w:rFonts w:ascii="Open Sans" w:hAnsi="Open Sans" w:cs="Open Sans"/>
                      <w:color w:val="483E3C"/>
                    </w:rPr>
                    <w:t xml:space="preserve"> a broad range of projects and support</w:t>
                  </w:r>
                  <w:r w:rsidR="007B0733">
                    <w:rPr>
                      <w:rFonts w:ascii="Open Sans" w:hAnsi="Open Sans" w:cs="Open Sans"/>
                      <w:color w:val="483E3C"/>
                    </w:rPr>
                    <w:t>ing</w:t>
                  </w:r>
                  <w:r w:rsidR="007B0733" w:rsidRPr="007B0733">
                    <w:rPr>
                      <w:rFonts w:ascii="Open Sans" w:hAnsi="Open Sans" w:cs="Open Sans"/>
                      <w:color w:val="483E3C"/>
                    </w:rPr>
                    <w:t xml:space="preserve"> multi-discipline teams in a range of molecula</w:t>
                  </w:r>
                  <w:r w:rsidR="007B0733">
                    <w:rPr>
                      <w:rFonts w:ascii="Open Sans" w:hAnsi="Open Sans" w:cs="Open Sans"/>
                      <w:color w:val="483E3C"/>
                    </w:rPr>
                    <w:t>r targets and therapeutic areas</w:t>
                  </w:r>
                  <w:r w:rsidRPr="002A633F">
                    <w:rPr>
                      <w:rFonts w:ascii="Open Sans" w:hAnsi="Open Sans" w:cs="Open Sans"/>
                      <w:color w:val="483E3C"/>
                    </w:rPr>
                    <w:t>.”</w:t>
                  </w:r>
                </w:p>
                <w:p w:rsidR="00FD1F6E" w:rsidRPr="002A633F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483E3C"/>
                    </w:rPr>
                  </w:pPr>
                </w:p>
                <w:p w:rsidR="00FD1F6E" w:rsidRPr="00FD1F6E" w:rsidRDefault="00FD1F6E" w:rsidP="007B0733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 xml:space="preserve">~ BOB BROWN, CEO, </w:t>
                  </w:r>
                  <w:r w:rsidR="007B0733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>FABSCIENCE</w:t>
                  </w:r>
                  <w:r w:rsidR="008523CB" w:rsidRPr="002A633F">
                    <w:rPr>
                      <w:rFonts w:ascii="Open Sans Light" w:hAnsi="Open Sans Light" w:cs="Open Sans Light"/>
                      <w:color w:val="483E3C"/>
                      <w:sz w:val="18"/>
                      <w:szCs w:val="18"/>
                    </w:rPr>
                    <w:t xml:space="preserve"> LTD</w:t>
                  </w:r>
                </w:p>
              </w:tc>
            </w:tr>
          </w:tbl>
          <w:p w:rsidR="00FD1F6E" w:rsidRPr="00740D2C" w:rsidRDefault="00FD1F6E" w:rsidP="00FD1F6E">
            <w:pPr>
              <w:rPr>
                <w:rFonts w:ascii="Open Sans Light" w:hAnsi="Open Sans Light" w:cs="Open Sans Light"/>
                <w:color w:val="018D91"/>
                <w:spacing w:val="50"/>
              </w:rPr>
            </w:pPr>
          </w:p>
        </w:tc>
        <w:tc>
          <w:tcPr>
            <w:tcW w:w="273" w:type="dxa"/>
          </w:tcPr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7739" w:type="dxa"/>
          </w:tcPr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092540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83E3C"/>
              </w:rPr>
              <w:t>OBJECTIVE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p w:rsidR="007959AA" w:rsidRPr="008E288A" w:rsidRDefault="008523CB" w:rsidP="008523CB">
            <w:pPr>
              <w:rPr>
                <w:rFonts w:ascii="Open Sans Light" w:hAnsi="Open Sans Light" w:cs="Open Sans Light"/>
                <w:color w:val="000000" w:themeColor="text1"/>
              </w:rPr>
            </w:pPr>
            <w:r w:rsidRPr="008E288A">
              <w:rPr>
                <w:rFonts w:ascii="Open Sans Light" w:hAnsi="Open Sans Light" w:cs="Open Sans Light"/>
                <w:color w:val="000000" w:themeColor="text1"/>
              </w:rPr>
              <w:t>I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am </w:t>
            </w:r>
            <w:r w:rsidR="00D73959">
              <w:rPr>
                <w:rFonts w:ascii="Open Sans Light" w:hAnsi="Open Sans Light" w:cs="Open Sans Light"/>
                <w:color w:val="000000" w:themeColor="text1"/>
              </w:rPr>
              <w:t>a diligent scientist with experience in delivering</w:t>
            </w:r>
            <w:r w:rsidR="00D73959" w:rsidRPr="00D73959">
              <w:rPr>
                <w:rFonts w:ascii="Open Sans Light" w:hAnsi="Open Sans Light" w:cs="Open Sans Light"/>
                <w:color w:val="000000" w:themeColor="text1"/>
              </w:rPr>
              <w:t xml:space="preserve"> development projects through to GMP Manufacturing. </w:t>
            </w:r>
            <w:r w:rsidR="00D73959">
              <w:rPr>
                <w:rFonts w:ascii="Open Sans Light" w:hAnsi="Open Sans Light" w:cs="Open Sans Light"/>
                <w:color w:val="000000" w:themeColor="text1"/>
              </w:rPr>
              <w:t>I am competent in ensuring p</w:t>
            </w:r>
            <w:r w:rsidR="00D73959" w:rsidRPr="00D73959">
              <w:rPr>
                <w:rFonts w:ascii="Open Sans Light" w:hAnsi="Open Sans Light" w:cs="Open Sans Light"/>
                <w:color w:val="000000" w:themeColor="text1"/>
              </w:rPr>
              <w:t>r</w:t>
            </w:r>
            <w:r w:rsidR="00D73959">
              <w:rPr>
                <w:rFonts w:ascii="Open Sans Light" w:hAnsi="Open Sans Light" w:cs="Open Sans Light"/>
                <w:color w:val="000000" w:themeColor="text1"/>
              </w:rPr>
              <w:t>ojects are delivered to agreed quality s</w:t>
            </w:r>
            <w:r w:rsidR="00D73959" w:rsidRPr="00D73959">
              <w:rPr>
                <w:rFonts w:ascii="Open Sans Light" w:hAnsi="Open Sans Light" w:cs="Open Sans Light"/>
                <w:color w:val="000000" w:themeColor="text1"/>
              </w:rPr>
              <w:t>tandards, timelines and in line with client expectations.</w:t>
            </w:r>
            <w:r w:rsidR="00D73959">
              <w:rPr>
                <w:rFonts w:ascii="Open Sans Light" w:hAnsi="Open Sans Light" w:cs="Open Sans Light"/>
                <w:color w:val="000000" w:themeColor="text1"/>
              </w:rPr>
              <w:t xml:space="preserve"> I am looking for a role as a Lead Scientist in a drug development company.</w:t>
            </w:r>
          </w:p>
          <w:p w:rsidR="008523CB" w:rsidRDefault="008523CB" w:rsidP="008523CB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092540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83E3C"/>
              </w:rPr>
              <w:t>KEY SKILLS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7959AA" w:rsidTr="008938DC">
              <w:tc>
                <w:tcPr>
                  <w:tcW w:w="3754" w:type="dxa"/>
                </w:tcPr>
                <w:p w:rsidR="00D73959" w:rsidRDefault="00D73959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D73959">
                    <w:rPr>
                      <w:rFonts w:ascii="Open Sans Light" w:hAnsi="Open Sans Light" w:cs="Open Sans Light"/>
                    </w:rPr>
                    <w:t>Proven industry experience in drug product development</w:t>
                  </w:r>
                  <w:r>
                    <w:rPr>
                      <w:rFonts w:ascii="Open Sans Light" w:hAnsi="Open Sans Light" w:cs="Open Sans Light"/>
                    </w:rPr>
                    <w:t>.</w:t>
                  </w:r>
                </w:p>
                <w:p w:rsidR="00D73959" w:rsidRDefault="00D73959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E</w:t>
                  </w:r>
                  <w:r w:rsidRPr="00D73959">
                    <w:rPr>
                      <w:rFonts w:ascii="Open Sans Light" w:hAnsi="Open Sans Light" w:cs="Open Sans Light"/>
                    </w:rPr>
                    <w:t>xtensive knowledge and proven practical experience in the manufacture of a range of dosage forms to cGMP standards.</w:t>
                  </w:r>
                </w:p>
                <w:p w:rsidR="00D73959" w:rsidRDefault="00D73959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W</w:t>
                  </w:r>
                  <w:r w:rsidRPr="00D73959">
                    <w:rPr>
                      <w:rFonts w:ascii="Open Sans Light" w:hAnsi="Open Sans Light" w:cs="Open Sans Light"/>
                    </w:rPr>
                    <w:t>orking knowledge and practical experience with formulation and process optimisation including scale-up across several dosage forms and technologies</w:t>
                  </w:r>
                  <w:r>
                    <w:rPr>
                      <w:rFonts w:ascii="Open Sans Light" w:hAnsi="Open Sans Light" w:cs="Open Sans Light"/>
                    </w:rPr>
                    <w:t>.</w:t>
                  </w:r>
                </w:p>
                <w:p w:rsidR="008938DC" w:rsidRDefault="00D73959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E</w:t>
                  </w:r>
                  <w:r w:rsidRPr="00D73959">
                    <w:rPr>
                      <w:rFonts w:ascii="Open Sans Light" w:hAnsi="Open Sans Light" w:cs="Open Sans Light"/>
                    </w:rPr>
                    <w:t xml:space="preserve">xperience in </w:t>
                  </w:r>
                  <w:r>
                    <w:rPr>
                      <w:rFonts w:ascii="Open Sans Light" w:hAnsi="Open Sans Light" w:cs="Open Sans Light"/>
                    </w:rPr>
                    <w:t>spray-d</w:t>
                  </w:r>
                  <w:r w:rsidRPr="00D73959">
                    <w:rPr>
                      <w:rFonts w:ascii="Open Sans Light" w:hAnsi="Open Sans Light" w:cs="Open Sans Light"/>
                    </w:rPr>
                    <w:t xml:space="preserve">rying, </w:t>
                  </w:r>
                  <w:r>
                    <w:rPr>
                      <w:rFonts w:ascii="Open Sans Light" w:hAnsi="Open Sans Light" w:cs="Open Sans Light"/>
                    </w:rPr>
                    <w:t>hot-melt extrusion, granulation, m</w:t>
                  </w:r>
                  <w:r w:rsidRPr="00D73959">
                    <w:rPr>
                      <w:rFonts w:ascii="Open Sans Light" w:hAnsi="Open Sans Light" w:cs="Open Sans Light"/>
                    </w:rPr>
                    <w:t>illing</w:t>
                  </w:r>
                  <w:r>
                    <w:rPr>
                      <w:rFonts w:ascii="Open Sans Light" w:hAnsi="Open Sans Light" w:cs="Open Sans Light"/>
                    </w:rPr>
                    <w:t xml:space="preserve"> and tablet-c</w:t>
                  </w:r>
                  <w:r w:rsidRPr="00D73959">
                    <w:rPr>
                      <w:rFonts w:ascii="Open Sans Light" w:hAnsi="Open Sans Light" w:cs="Open Sans Light"/>
                    </w:rPr>
                    <w:t>oating.</w:t>
                  </w:r>
                </w:p>
                <w:p w:rsidR="007B0733" w:rsidRPr="00D73959" w:rsidRDefault="007B0733" w:rsidP="007B0733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</w:t>
                  </w:r>
                  <w:r w:rsidRPr="007B0733">
                    <w:rPr>
                      <w:rFonts w:ascii="Open Sans Light" w:hAnsi="Open Sans Light" w:cs="Open Sans Light"/>
                    </w:rPr>
                    <w:t>roven track record working with m</w:t>
                  </w:r>
                  <w:r>
                    <w:rPr>
                      <w:rFonts w:ascii="Open Sans Light" w:hAnsi="Open Sans Light" w:cs="Open Sans Light"/>
                    </w:rPr>
                    <w:t>ultiple stakeholders/ divisions.</w:t>
                  </w:r>
                </w:p>
              </w:tc>
              <w:tc>
                <w:tcPr>
                  <w:tcW w:w="3754" w:type="dxa"/>
                </w:tcPr>
                <w:p w:rsidR="00D73959" w:rsidRPr="00D73959" w:rsidRDefault="00D73959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Capable of writing a</w:t>
                  </w:r>
                  <w:r w:rsidRPr="00D73959">
                    <w:rPr>
                      <w:rFonts w:ascii="Open Sans Light" w:hAnsi="Open Sans Light" w:cs="Open Sans Light"/>
                    </w:rPr>
                    <w:t>nd review</w:t>
                  </w:r>
                  <w:r>
                    <w:rPr>
                      <w:rFonts w:ascii="Open Sans Light" w:hAnsi="Open Sans Light" w:cs="Open Sans Light"/>
                    </w:rPr>
                    <w:t>ing</w:t>
                  </w:r>
                  <w:r w:rsidRPr="00D73959">
                    <w:rPr>
                      <w:rFonts w:ascii="Open Sans Light" w:hAnsi="Open Sans Light" w:cs="Open Sans Light"/>
                    </w:rPr>
                    <w:t xml:space="preserve"> technical documentations such as Technical Specifications, Technical reports, Manufacturing Batch Records, and Product and Process Risk Assessments.</w:t>
                  </w:r>
                </w:p>
                <w:p w:rsidR="008938DC" w:rsidRDefault="00D73959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contextualSpacing w:val="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Ability to deliver</w:t>
                  </w:r>
                  <w:r w:rsidRPr="00D73959">
                    <w:rPr>
                      <w:rFonts w:ascii="Open Sans Light" w:hAnsi="Open Sans Light" w:cs="Open Sans Light"/>
                    </w:rPr>
                    <w:t xml:space="preserve"> support in procurement of processing equipment through preparation and review of User Requirement Specifications, FAT/SAT/IQ/OQ/PQ documentation.</w:t>
                  </w:r>
                </w:p>
                <w:p w:rsidR="007B0733" w:rsidRPr="008938DC" w:rsidRDefault="007B0733" w:rsidP="00D73959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contextualSpacing w:val="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E</w:t>
                  </w:r>
                  <w:r w:rsidRPr="007B0733">
                    <w:rPr>
                      <w:rFonts w:ascii="Open Sans Light" w:hAnsi="Open Sans Light" w:cs="Open Sans Light"/>
                    </w:rPr>
                    <w:t>xcellent engagement and influencing skills at senior management level.</w:t>
                  </w:r>
                </w:p>
              </w:tc>
            </w:tr>
          </w:tbl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092540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83E3C"/>
              </w:rPr>
              <w:t>WORK EXPERIENCE</w:t>
            </w:r>
          </w:p>
          <w:p w:rsidR="00FD1F6E" w:rsidRPr="00FD1F6E" w:rsidRDefault="00FD1F6E" w:rsidP="007959AA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959AA" w:rsidRPr="00092540" w:rsidRDefault="00D73959" w:rsidP="007959AA">
            <w:pPr>
              <w:rPr>
                <w:rFonts w:ascii="Open Sans" w:hAnsi="Open Sans" w:cs="Open Sans"/>
                <w:b/>
                <w:color w:val="B51F2F"/>
              </w:rPr>
            </w:pPr>
            <w:r>
              <w:rPr>
                <w:rFonts w:ascii="Open Sans" w:hAnsi="Open Sans" w:cs="Open Sans"/>
                <w:b/>
                <w:color w:val="B51F2F"/>
              </w:rPr>
              <w:t>Lead Scientist</w:t>
            </w:r>
          </w:p>
          <w:p w:rsidR="007959AA" w:rsidRPr="008938DC" w:rsidRDefault="00D73959" w:rsidP="00740D2C">
            <w:pPr>
              <w:rPr>
                <w:rFonts w:ascii="Open Sans Light" w:hAnsi="Open Sans Light" w:cs="Open Sans Light"/>
                <w:i/>
                <w:color w:val="000000" w:themeColor="text1"/>
              </w:rPr>
            </w:pPr>
            <w:r>
              <w:rPr>
                <w:rFonts w:ascii="Open Sans Light" w:hAnsi="Open Sans Light" w:cs="Open Sans Light"/>
                <w:i/>
                <w:color w:val="000000" w:themeColor="text1"/>
              </w:rPr>
              <w:t>SuperChem Ltd</w:t>
            </w:r>
            <w:r w:rsidR="00FD1F6E" w:rsidRPr="008938DC">
              <w:rPr>
                <w:rFonts w:ascii="Open Sans Light" w:hAnsi="Open Sans Light" w:cs="Open Sans Light"/>
                <w:i/>
                <w:color w:val="000000" w:themeColor="text1"/>
              </w:rPr>
              <w:t xml:space="preserve"> ~ </w:t>
            </w:r>
            <w:r w:rsidR="007959AA" w:rsidRPr="008938DC">
              <w:rPr>
                <w:rFonts w:ascii="Open Sans Light" w:hAnsi="Open Sans Light" w:cs="Open Sans Light"/>
                <w:i/>
                <w:color w:val="000000" w:themeColor="text1"/>
              </w:rPr>
              <w:t>2015 – 2018</w:t>
            </w:r>
          </w:p>
          <w:p w:rsidR="007959AA" w:rsidRPr="006D0F69" w:rsidRDefault="00D73959" w:rsidP="00D73959">
            <w:pPr>
              <w:rPr>
                <w:rFonts w:ascii="Open Sans Light" w:hAnsi="Open Sans Light" w:cs="Open Sans Light"/>
              </w:rPr>
            </w:pPr>
            <w:r w:rsidRPr="006D0F69">
              <w:rPr>
                <w:rFonts w:ascii="Open Sans Light" w:hAnsi="Open Sans Light" w:cs="Open Sans Light"/>
              </w:rPr>
              <w:t>As the Lead Scientist for the organisation I supported the development and optimisation of scalable manufacturing processes and supported downstream processing, with particular emphasis on scalable solid dose techniques. I managed the streamlined transfer of processes from early-phase formulation development to GMP manufacturing as well as the technology transfer of manufacturing processes from client provided methodologies to GMP manufacturing completion. I also provided financial oversight and in</w:t>
            </w:r>
            <w:r w:rsidR="007B0733" w:rsidRPr="006D0F69">
              <w:rPr>
                <w:rFonts w:ascii="Open Sans Light" w:hAnsi="Open Sans Light" w:cs="Open Sans Light"/>
              </w:rPr>
              <w:t>put into all project activities.</w:t>
            </w:r>
          </w:p>
          <w:p w:rsidR="00D73959" w:rsidRPr="00092540" w:rsidRDefault="00D73959" w:rsidP="00D73959">
            <w:pPr>
              <w:rPr>
                <w:rFonts w:ascii="Open Sans Light" w:hAnsi="Open Sans Light" w:cs="Open Sans Light"/>
                <w:color w:val="B51F2F"/>
              </w:rPr>
            </w:pPr>
          </w:p>
          <w:p w:rsidR="008938DC" w:rsidRPr="00092540" w:rsidRDefault="00D73959" w:rsidP="008938DC">
            <w:pPr>
              <w:rPr>
                <w:rFonts w:ascii="Open Sans" w:hAnsi="Open Sans" w:cs="Open Sans"/>
                <w:b/>
                <w:color w:val="B51F2F"/>
              </w:rPr>
            </w:pPr>
            <w:r>
              <w:rPr>
                <w:rFonts w:ascii="Open Sans" w:hAnsi="Open Sans" w:cs="Open Sans"/>
                <w:b/>
                <w:color w:val="B51F2F"/>
              </w:rPr>
              <w:t>Principal Scientist</w:t>
            </w:r>
          </w:p>
          <w:p w:rsidR="007959AA" w:rsidRPr="007959AA" w:rsidRDefault="00D73959" w:rsidP="007959AA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FabScienc</w:t>
            </w:r>
            <w:r w:rsidR="007B0733">
              <w:rPr>
                <w:rFonts w:ascii="Open Sans Light" w:hAnsi="Open Sans Light" w:cs="Open Sans Light"/>
                <w:i/>
              </w:rPr>
              <w:t xml:space="preserve">e </w:t>
            </w:r>
            <w:r>
              <w:rPr>
                <w:rFonts w:ascii="Open Sans Light" w:hAnsi="Open Sans Light" w:cs="Open Sans Light"/>
                <w:i/>
              </w:rPr>
              <w:t>Ltd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7959AA" w:rsidRPr="007959AA">
              <w:rPr>
                <w:rFonts w:ascii="Open Sans Light" w:hAnsi="Open Sans Light" w:cs="Open Sans Light"/>
                <w:i/>
              </w:rPr>
              <w:t>2011– 2015</w:t>
            </w:r>
          </w:p>
          <w:p w:rsidR="007B0733" w:rsidRDefault="00D73959" w:rsidP="00D7395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My r</w:t>
            </w:r>
            <w:r w:rsidRPr="00D73959">
              <w:rPr>
                <w:rFonts w:ascii="Open Sans Light" w:hAnsi="Open Sans Light" w:cs="Open Sans Light"/>
              </w:rPr>
              <w:t xml:space="preserve">esponsibilities </w:t>
            </w:r>
            <w:r>
              <w:rPr>
                <w:rFonts w:ascii="Open Sans Light" w:hAnsi="Open Sans Light" w:cs="Open Sans Light"/>
              </w:rPr>
              <w:t>within this role included leading a group of s</w:t>
            </w:r>
            <w:r w:rsidRPr="00D73959">
              <w:rPr>
                <w:rFonts w:ascii="Open Sans Light" w:hAnsi="Open Sans Light" w:cs="Open Sans Light"/>
              </w:rPr>
              <w:t xml:space="preserve">cientists </w:t>
            </w:r>
            <w:r>
              <w:rPr>
                <w:rFonts w:ascii="Open Sans Light" w:hAnsi="Open Sans Light" w:cs="Open Sans Light"/>
              </w:rPr>
              <w:t xml:space="preserve">and being </w:t>
            </w:r>
            <w:r w:rsidRPr="00D73959">
              <w:rPr>
                <w:rFonts w:ascii="Open Sans Light" w:hAnsi="Open Sans Light" w:cs="Open Sans Light"/>
              </w:rPr>
              <w:t>responsib</w:t>
            </w:r>
            <w:r>
              <w:rPr>
                <w:rFonts w:ascii="Open Sans Light" w:hAnsi="Open Sans Light" w:cs="Open Sans Light"/>
              </w:rPr>
              <w:t>le for their career development, leading p</w:t>
            </w:r>
            <w:r w:rsidRPr="00D73959">
              <w:rPr>
                <w:rFonts w:ascii="Open Sans Light" w:hAnsi="Open Sans Light" w:cs="Open Sans Light"/>
              </w:rPr>
              <w:t>rojects in assay development (cellular and biochemical assays) and c</w:t>
            </w:r>
            <w:r>
              <w:rPr>
                <w:rFonts w:ascii="Open Sans Light" w:hAnsi="Open Sans Light" w:cs="Open Sans Light"/>
              </w:rPr>
              <w:t>hemical lead mechanism analysis, providing</w:t>
            </w:r>
            <w:r w:rsidRPr="00D73959">
              <w:rPr>
                <w:rFonts w:ascii="Open Sans Light" w:hAnsi="Open Sans Light" w:cs="Open Sans Light"/>
              </w:rPr>
              <w:t xml:space="preserve"> expert oversight and problem solving for exper</w:t>
            </w:r>
            <w:r>
              <w:rPr>
                <w:rFonts w:ascii="Open Sans Light" w:hAnsi="Open Sans Light" w:cs="Open Sans Light"/>
              </w:rPr>
              <w:t>imental aspects of all projects, and planning/implementing stra</w:t>
            </w:r>
            <w:r w:rsidRPr="00D73959">
              <w:rPr>
                <w:rFonts w:ascii="Open Sans Light" w:hAnsi="Open Sans Light" w:cs="Open Sans Light"/>
              </w:rPr>
              <w:t>tegies to support overall business growth.</w:t>
            </w:r>
            <w:r>
              <w:rPr>
                <w:rFonts w:ascii="Open Sans Light" w:hAnsi="Open Sans Light" w:cs="Open Sans Light"/>
              </w:rPr>
              <w:t xml:space="preserve"> </w:t>
            </w:r>
            <w:r w:rsidR="007B0733">
              <w:rPr>
                <w:rFonts w:ascii="Open Sans Light" w:hAnsi="Open Sans Light" w:cs="Open Sans Light"/>
              </w:rPr>
              <w:t xml:space="preserve"> I also supported </w:t>
            </w:r>
            <w:r w:rsidRPr="00D73959">
              <w:rPr>
                <w:rFonts w:ascii="Open Sans Light" w:hAnsi="Open Sans Light" w:cs="Open Sans Light"/>
              </w:rPr>
              <w:t>the recruitment in of new Bioscientists.</w:t>
            </w:r>
          </w:p>
          <w:p w:rsidR="00FD1F6E" w:rsidRDefault="009E2DA6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B0F66FE" wp14:editId="08EEEB61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-454660</wp:posOffset>
                      </wp:positionV>
                      <wp:extent cx="1943100" cy="107061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7199F" id="Rectangle 2" o:spid="_x0000_s1026" style="position:absolute;margin-left:-163.45pt;margin-top:-35.8pt;width:153pt;height:843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" fillcolor="#f2f2f2 [3052]" stroked="f" strokeweight="2pt"/>
                  </w:pict>
                </mc:Fallback>
              </mc:AlternateContent>
            </w:r>
            <w:r w:rsidR="00FD1F6E" w:rsidRPr="00092540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83E3C"/>
              </w:rPr>
              <w:t>QUALIFICATIONS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B0733" w:rsidRDefault="007B0733" w:rsidP="00FD1F6E">
            <w:pPr>
              <w:rPr>
                <w:rFonts w:ascii="Open Sans" w:hAnsi="Open Sans" w:cs="Open Sans"/>
                <w:b/>
                <w:color w:val="B51F2F"/>
              </w:rPr>
            </w:pPr>
            <w:r>
              <w:rPr>
                <w:rFonts w:ascii="Open Sans" w:hAnsi="Open Sans" w:cs="Open Sans"/>
                <w:b/>
                <w:color w:val="B51F2F"/>
              </w:rPr>
              <w:t>PhD Pharmacology</w:t>
            </w:r>
          </w:p>
          <w:p w:rsidR="007959AA" w:rsidRDefault="006D0F69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University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2007-2009</w:t>
            </w:r>
          </w:p>
          <w:p w:rsidR="007B0733" w:rsidRDefault="007B0733" w:rsidP="007B0733">
            <w:pPr>
              <w:rPr>
                <w:rFonts w:ascii="Open Sans Light" w:hAnsi="Open Sans Light" w:cs="Open Sans Light"/>
              </w:rPr>
            </w:pPr>
            <w:r w:rsidRPr="007B0733">
              <w:rPr>
                <w:rFonts w:ascii="Open Sans Light" w:hAnsi="Open Sans Light" w:cs="Open Sans Light"/>
              </w:rPr>
              <w:t>Clinical evaluation of trazodone in Alzheimer's disease. Orientations: biological drug assays, pharmaceutical development, drug metabolism and pharmacokinetics, statistical methods applied to the</w:t>
            </w:r>
            <w:r>
              <w:rPr>
                <w:rFonts w:ascii="Open Sans Light" w:hAnsi="Open Sans Light" w:cs="Open Sans Light"/>
              </w:rPr>
              <w:t xml:space="preserve"> </w:t>
            </w:r>
            <w:r w:rsidRPr="007B0733">
              <w:rPr>
                <w:rFonts w:ascii="Open Sans Light" w:hAnsi="Open Sans Light" w:cs="Open Sans Light"/>
              </w:rPr>
              <w:t>industry</w:t>
            </w:r>
          </w:p>
          <w:p w:rsidR="007B0733" w:rsidRDefault="007B0733" w:rsidP="007B0733">
            <w:pPr>
              <w:rPr>
                <w:rFonts w:ascii="Open Sans Light" w:hAnsi="Open Sans Light" w:cs="Open Sans Light"/>
              </w:rPr>
            </w:pPr>
          </w:p>
          <w:p w:rsidR="007B0733" w:rsidRDefault="007B0733" w:rsidP="007B0733">
            <w:pPr>
              <w:rPr>
                <w:rFonts w:ascii="Open Sans" w:hAnsi="Open Sans" w:cs="Open Sans"/>
                <w:b/>
                <w:color w:val="B51F2F"/>
              </w:rPr>
            </w:pPr>
            <w:r>
              <w:rPr>
                <w:rFonts w:ascii="Open Sans" w:hAnsi="Open Sans" w:cs="Open Sans"/>
                <w:b/>
                <w:color w:val="B51F2F"/>
              </w:rPr>
              <w:t>MPhil Pharmacology</w:t>
            </w:r>
            <w:r w:rsidR="006D0F69">
              <w:rPr>
                <w:rFonts w:ascii="Open Sans" w:hAnsi="Open Sans" w:cs="Open Sans"/>
                <w:b/>
                <w:color w:val="B51F2F"/>
              </w:rPr>
              <w:t xml:space="preserve"> (with distinction)</w:t>
            </w:r>
          </w:p>
          <w:p w:rsidR="007B0733" w:rsidRDefault="006D0F69" w:rsidP="007B0733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University</w:t>
            </w:r>
            <w:r w:rsidR="007B0733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7B0733">
              <w:rPr>
                <w:rFonts w:ascii="Open Sans Light" w:hAnsi="Open Sans Light" w:cs="Open Sans Light"/>
                <w:i/>
              </w:rPr>
              <w:t>~</w:t>
            </w:r>
            <w:r w:rsidR="007B0733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7B0733">
              <w:rPr>
                <w:rFonts w:ascii="Open Sans Light" w:hAnsi="Open Sans Light" w:cs="Open Sans Light"/>
                <w:i/>
              </w:rPr>
              <w:t>2005-2007</w:t>
            </w:r>
          </w:p>
          <w:p w:rsidR="007B0733" w:rsidRPr="007B0733" w:rsidRDefault="007B0733" w:rsidP="007B0733">
            <w:pPr>
              <w:rPr>
                <w:rFonts w:ascii="Open Sans Light" w:hAnsi="Open Sans Light" w:cs="Open Sans Light"/>
              </w:rPr>
            </w:pPr>
            <w:r w:rsidRPr="007B0733">
              <w:rPr>
                <w:rFonts w:ascii="Open Sans Light" w:hAnsi="Open Sans Light" w:cs="Open Sans Light"/>
              </w:rPr>
              <w:t>Orientations: prospective pharmacology, drug design, genetic</w:t>
            </w:r>
            <w:r>
              <w:rPr>
                <w:rFonts w:ascii="Open Sans Light" w:hAnsi="Open Sans Light" w:cs="Open Sans Light"/>
              </w:rPr>
              <w:t xml:space="preserve"> </w:t>
            </w:r>
            <w:r w:rsidR="006D0F69">
              <w:rPr>
                <w:rFonts w:ascii="Open Sans Light" w:hAnsi="Open Sans Light" w:cs="Open Sans Light"/>
              </w:rPr>
              <w:t>engineering.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</w:rPr>
            </w:pPr>
          </w:p>
          <w:p w:rsidR="006D0F69" w:rsidRPr="006D0F69" w:rsidRDefault="006D0F69" w:rsidP="007B0733">
            <w:pPr>
              <w:rPr>
                <w:rFonts w:ascii="Open Sans" w:hAnsi="Open Sans" w:cs="Open Sans"/>
                <w:b/>
                <w:color w:val="C00000"/>
              </w:rPr>
            </w:pPr>
            <w:r>
              <w:rPr>
                <w:rFonts w:ascii="Open Sans" w:hAnsi="Open Sans" w:cs="Open Sans"/>
                <w:b/>
                <w:color w:val="B51F2F"/>
              </w:rPr>
              <w:t>Degree in Pharmacy (First Class Honours)</w:t>
            </w:r>
          </w:p>
          <w:p w:rsidR="007B0733" w:rsidRPr="006D0F69" w:rsidRDefault="006D0F69" w:rsidP="007B0733">
            <w:pPr>
              <w:rPr>
                <w:rFonts w:ascii="Open Sans Light" w:hAnsi="Open Sans Light" w:cs="Open Sans Light"/>
                <w:i/>
              </w:rPr>
            </w:pPr>
            <w:r w:rsidRPr="006D0F69">
              <w:rPr>
                <w:rFonts w:ascii="Open Sans Light" w:hAnsi="Open Sans Light" w:cs="Open Sans Light"/>
                <w:i/>
              </w:rPr>
              <w:t>Fabulous University ~ 2003 - 2005</w:t>
            </w:r>
          </w:p>
          <w:p w:rsidR="006D0F69" w:rsidRDefault="006D0F69" w:rsidP="008938DC">
            <w:pPr>
              <w:rPr>
                <w:rFonts w:ascii="Open Sans Light" w:hAnsi="Open Sans Light" w:cs="Open Sans Light"/>
              </w:rPr>
            </w:pPr>
          </w:p>
          <w:p w:rsidR="006D0F69" w:rsidRPr="006D0F69" w:rsidRDefault="006D0F69" w:rsidP="006D0F69">
            <w:pPr>
              <w:rPr>
                <w:rFonts w:ascii="Open Sans" w:hAnsi="Open Sans" w:cs="Open Sans"/>
                <w:b/>
                <w:color w:val="C00000"/>
              </w:rPr>
            </w:pPr>
            <w:r>
              <w:rPr>
                <w:rFonts w:ascii="Open Sans" w:hAnsi="Open Sans" w:cs="Open Sans"/>
                <w:b/>
                <w:color w:val="B51F2F"/>
              </w:rPr>
              <w:t>A Levels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College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6D0F69">
              <w:rPr>
                <w:rFonts w:ascii="Open Sans Light" w:hAnsi="Open Sans Light" w:cs="Open Sans Light"/>
                <w:i/>
              </w:rPr>
              <w:t>2001-2003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Physics (A), Chemistry (A), Maths (A), Biology (A)</w:t>
            </w:r>
          </w:p>
          <w:p w:rsidR="00FD1F6E" w:rsidRP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092540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83E3C"/>
              </w:rPr>
              <w:t>INTERES</w:t>
            </w:r>
            <w:r w:rsidR="00092540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83E3C"/>
              </w:rPr>
              <w:t>TS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40D2C" w:rsidRDefault="00B74B5E" w:rsidP="00B74B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 xml:space="preserve">Knitting, Reading, Cooking, </w:t>
            </w:r>
            <w:r w:rsidR="00FD1F6E" w:rsidRPr="00B74B5E">
              <w:rPr>
                <w:rFonts w:ascii="Open Sans Light" w:hAnsi="Open Sans Light" w:cs="Open Sans Light"/>
                <w:color w:val="000000" w:themeColor="text1"/>
              </w:rPr>
              <w:t>Jewel</w:t>
            </w:r>
            <w:r>
              <w:rPr>
                <w:rFonts w:ascii="Open Sans Light" w:hAnsi="Open Sans Light" w:cs="Open Sans Light"/>
                <w:color w:val="000000" w:themeColor="text1"/>
              </w:rPr>
              <w:t>lery Making, Photography, Scrapbooking.</w:t>
            </w:r>
          </w:p>
        </w:tc>
      </w:tr>
    </w:tbl>
    <w:p w:rsidR="00A25FC2" w:rsidRDefault="00F6691B">
      <w:pPr>
        <w:rPr>
          <w:rFonts w:ascii="Open Sans Light" w:hAnsi="Open Sans Light" w:cs="Open Sans Light"/>
        </w:rPr>
      </w:pPr>
    </w:p>
    <w:p w:rsidR="00740D2C" w:rsidRDefault="00740D2C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8E288A" w:rsidRDefault="008E288A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Open Sans Light - https://fonts.google.com/specimen/Open+Sans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Acme (this is used for the quotation marks) – https://www.cvtemplatemaster.com/fonts/Acme____.ttf</w:t>
      </w:r>
    </w:p>
    <w:p w:rsidR="00F6691B" w:rsidRDefault="00F6691B">
      <w:pPr>
        <w:rPr>
          <w:rStyle w:val="Hyperlink"/>
          <w:rFonts w:ascii="Open Sans Light" w:hAnsi="Open Sans Light" w:cs="Open Sans Light"/>
          <w:b/>
        </w:rPr>
      </w:pPr>
      <w:hyperlink r:id="rId7" w:history="1">
        <w:r w:rsidR="00FD1F6E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F6691B" w:rsidRDefault="00F6691B" w:rsidP="00F6691B">
      <w:pPr>
        <w:rPr>
          <w:rFonts w:ascii="Open Sans Light" w:hAnsi="Open Sans Light" w:cs="Open Sans Light"/>
          <w:b/>
          <w:color w:val="000000" w:themeColor="text1"/>
        </w:rPr>
      </w:pPr>
      <w:r>
        <w:rPr>
          <w:rFonts w:ascii="Open Sans Light" w:hAnsi="Open Sans Light" w:cs="Open Sans Light"/>
          <w:b/>
          <w:color w:val="000000" w:themeColor="text1"/>
        </w:rPr>
        <w:t xml:space="preserve">Download page: </w:t>
      </w:r>
      <w:hyperlink r:id="rId8" w:history="1">
        <w:r>
          <w:rPr>
            <w:rStyle w:val="Hyperlink"/>
          </w:rPr>
          <w:t>https://www.cvtemplatemaster.com/cv-template/science-cv-template</w:t>
        </w:r>
      </w:hyperlink>
    </w:p>
    <w:p w:rsidR="00F6691B" w:rsidRDefault="00F6691B">
      <w:pPr>
        <w:rPr>
          <w:rStyle w:val="Hyperlink"/>
          <w:rFonts w:ascii="Open Sans Light" w:hAnsi="Open Sans Light" w:cs="Open Sans Light"/>
          <w:b/>
        </w:rPr>
      </w:pPr>
      <w:bookmarkStart w:id="0" w:name="_GoBack"/>
      <w:bookmarkEnd w:id="0"/>
    </w:p>
    <w:p w:rsidR="00F6691B" w:rsidRDefault="00F6691B">
      <w:pPr>
        <w:rPr>
          <w:rStyle w:val="Hyperlink"/>
          <w:rFonts w:ascii="Open Sans Light" w:hAnsi="Open Sans Light" w:cs="Open Sans Light"/>
          <w:b/>
        </w:rPr>
      </w:pPr>
    </w:p>
    <w:p w:rsidR="00F6691B" w:rsidRDefault="00F6691B">
      <w:pPr>
        <w:rPr>
          <w:rStyle w:val="Hyperlink"/>
          <w:rFonts w:ascii="Open Sans Light" w:hAnsi="Open Sans Light" w:cs="Open Sans Light"/>
          <w:b/>
        </w:rPr>
      </w:pPr>
    </w:p>
    <w:p w:rsidR="008E288A" w:rsidRPr="00FD1F6E" w:rsidRDefault="008E288A">
      <w:pPr>
        <w:rPr>
          <w:rFonts w:ascii="Open Sans Light" w:hAnsi="Open Sans Light" w:cs="Open Sans Light"/>
          <w:color w:val="018D91"/>
        </w:rPr>
      </w:pPr>
    </w:p>
    <w:sectPr w:rsidR="008E288A" w:rsidRPr="00FD1F6E" w:rsidSect="0029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CEE"/>
    <w:multiLevelType w:val="hybridMultilevel"/>
    <w:tmpl w:val="E886170E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8E6A42"/>
    <w:multiLevelType w:val="hybridMultilevel"/>
    <w:tmpl w:val="845A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F9"/>
    <w:rsid w:val="00092540"/>
    <w:rsid w:val="000D4193"/>
    <w:rsid w:val="0017605B"/>
    <w:rsid w:val="001916E8"/>
    <w:rsid w:val="00260BE5"/>
    <w:rsid w:val="00294DF9"/>
    <w:rsid w:val="0029571D"/>
    <w:rsid w:val="002A633F"/>
    <w:rsid w:val="0034239F"/>
    <w:rsid w:val="00351DB3"/>
    <w:rsid w:val="00497140"/>
    <w:rsid w:val="006A4C5E"/>
    <w:rsid w:val="006D0F69"/>
    <w:rsid w:val="00740D2C"/>
    <w:rsid w:val="00761CA0"/>
    <w:rsid w:val="007959AA"/>
    <w:rsid w:val="007B0733"/>
    <w:rsid w:val="007F7EDD"/>
    <w:rsid w:val="008523CB"/>
    <w:rsid w:val="00872F6C"/>
    <w:rsid w:val="008938DC"/>
    <w:rsid w:val="008E288A"/>
    <w:rsid w:val="008E72E0"/>
    <w:rsid w:val="009E2DA6"/>
    <w:rsid w:val="00B74B5E"/>
    <w:rsid w:val="00CB0A14"/>
    <w:rsid w:val="00CC61B3"/>
    <w:rsid w:val="00D02BD0"/>
    <w:rsid w:val="00D225E3"/>
    <w:rsid w:val="00D73959"/>
    <w:rsid w:val="00F221F5"/>
    <w:rsid w:val="00F6691B"/>
    <w:rsid w:val="00FD1F6E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27B1"/>
  <w15:docId w15:val="{8783DC22-332E-47DD-8CE1-A1AD016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science-cv-template" TargetMode="External"/><Relationship Id="rId3" Type="http://schemas.openxmlformats.org/officeDocument/2006/relationships/image" Target="media/image1.png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2019-01-04T16:24:00Z</cp:lastPrinted>
  <dcterms:created xsi:type="dcterms:W3CDTF">2019-01-03T20:02:00Z</dcterms:created>
  <dcterms:modified xsi:type="dcterms:W3CDTF">2019-09-06T12:40:00Z</dcterms:modified>
</cp:coreProperties>
</file>