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A010" w14:textId="32923E7F" w:rsidR="00A25FC2" w:rsidRPr="004023BB" w:rsidRDefault="004023BB" w:rsidP="00C717FD">
      <w:pPr>
        <w:rPr>
          <w:rFonts w:ascii="Times New Roman" w:hAnsi="Times New Roman" w:cs="Times New Roman"/>
          <w:spacing w:val="60"/>
          <w:sz w:val="32"/>
          <w:szCs w:val="32"/>
        </w:rPr>
      </w:pPr>
      <w:r w:rsidRPr="00C717FD">
        <w:rPr>
          <w:rFonts w:ascii="Times New Roman" w:hAnsi="Times New Roman" w:cs="Times New Roman"/>
          <w:color w:val="000000" w:themeColor="text1"/>
          <w:spacing w:val="60"/>
          <w:sz w:val="32"/>
          <w:szCs w:val="32"/>
        </w:rPr>
        <w:t xml:space="preserve">Holly Bramble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olor w:val="7F7F7F" w:themeColor="text1" w:themeTint="80"/>
          <w:spacing w:val="60"/>
          <w:sz w:val="32"/>
          <w:szCs w:val="32"/>
        </w:rPr>
        <w:t xml:space="preserve">| </w:t>
      </w:r>
      <w:r w:rsidRPr="00D457AB">
        <w:rPr>
          <w:rFonts w:ascii="Times New Roman" w:hAnsi="Times New Roman" w:cs="Times New Roman"/>
          <w:caps/>
          <w:color w:val="7F7F7F" w:themeColor="text1" w:themeTint="80"/>
          <w:spacing w:val="60"/>
          <w:position w:val="2"/>
          <w:sz w:val="18"/>
          <w:szCs w:val="18"/>
        </w:rPr>
        <w:t>solicitor</w:t>
      </w:r>
    </w:p>
    <w:p w14:paraId="0FDBD5C6" w14:textId="77777777" w:rsidR="00C717FD" w:rsidRDefault="00C717FD" w:rsidP="00C717FD">
      <w:pPr>
        <w:pBdr>
          <w:top w:val="thinThickLargeGap" w:sz="48" w:space="1" w:color="7F7F7F" w:themeColor="text1" w:themeTint="80"/>
        </w:pBdr>
        <w:spacing w:before="400"/>
        <w:contextualSpacing/>
        <w:rPr>
          <w:rFonts w:ascii="Times New Roman" w:hAnsi="Times New Roman" w:cs="Times New Roman"/>
          <w:caps/>
          <w:color w:val="7F7F7F" w:themeColor="text1" w:themeTint="80"/>
          <w:spacing w:val="60"/>
          <w:position w:val="2"/>
          <w:sz w:val="14"/>
          <w:szCs w:val="14"/>
        </w:rPr>
      </w:pPr>
    </w:p>
    <w:p w14:paraId="5D38DA58" w14:textId="5E94DC7F" w:rsidR="004023BB" w:rsidRPr="004023BB" w:rsidRDefault="004023BB" w:rsidP="00C717FD">
      <w:pPr>
        <w:pBdr>
          <w:top w:val="thinThickLargeGap" w:sz="48" w:space="1" w:color="7F7F7F" w:themeColor="text1" w:themeTint="80"/>
        </w:pBdr>
        <w:spacing w:before="400"/>
        <w:contextualSpacing/>
        <w:rPr>
          <w:rFonts w:ascii="Times New Roman" w:hAnsi="Times New Roman" w:cs="Times New Roman"/>
        </w:rPr>
      </w:pPr>
      <w:r w:rsidRPr="00D457AB">
        <w:rPr>
          <w:rFonts w:ascii="Times New Roman" w:hAnsi="Times New Roman" w:cs="Times New Roman"/>
          <w:caps/>
          <w:color w:val="7F7F7F" w:themeColor="text1" w:themeTint="80"/>
          <w:spacing w:val="60"/>
          <w:position w:val="2"/>
          <w:sz w:val="18"/>
          <w:szCs w:val="18"/>
        </w:rPr>
        <w:t>address:</w:t>
      </w:r>
      <w:r w:rsidRPr="00D457AB">
        <w:rPr>
          <w:rFonts w:ascii="Times New Roman" w:hAnsi="Times New Roman" w:cs="Times New Roman"/>
          <w:color w:val="7F7F7F" w:themeColor="text1" w:themeTint="80"/>
          <w:sz w:val="18"/>
          <w:szCs w:val="18"/>
        </w:rPr>
        <w:t xml:space="preserve"> </w:t>
      </w:r>
      <w:r w:rsidRPr="00D457AB">
        <w:rPr>
          <w:rFonts w:ascii="Times New Roman" w:hAnsi="Times New Roman" w:cs="Times New Roman"/>
          <w:color w:val="7F7F7F" w:themeColor="text1" w:themeTint="80"/>
          <w:sz w:val="18"/>
          <w:szCs w:val="18"/>
        </w:rPr>
        <w:tab/>
      </w:r>
      <w:r>
        <w:rPr>
          <w:rFonts w:ascii="Times New Roman" w:hAnsi="Times New Roman" w:cs="Times New Roman"/>
          <w:color w:val="7F7F7F" w:themeColor="text1" w:themeTint="80"/>
          <w:sz w:val="14"/>
          <w:szCs w:val="14"/>
        </w:rPr>
        <w:tab/>
      </w:r>
      <w:r w:rsidRPr="004023BB">
        <w:rPr>
          <w:rFonts w:ascii="Times New Roman" w:hAnsi="Times New Roman" w:cs="Times New Roman"/>
        </w:rPr>
        <w:t>31 Cross Street</w:t>
      </w:r>
      <w:r>
        <w:rPr>
          <w:rFonts w:ascii="Times New Roman" w:hAnsi="Times New Roman" w:cs="Times New Roman"/>
        </w:rPr>
        <w:t xml:space="preserve">, </w:t>
      </w:r>
      <w:r w:rsidRPr="004023BB">
        <w:rPr>
          <w:rFonts w:ascii="Times New Roman" w:hAnsi="Times New Roman" w:cs="Times New Roman"/>
        </w:rPr>
        <w:t>Arnold</w:t>
      </w:r>
      <w:r>
        <w:rPr>
          <w:rFonts w:ascii="Times New Roman" w:hAnsi="Times New Roman" w:cs="Times New Roman"/>
        </w:rPr>
        <w:t xml:space="preserve">, </w:t>
      </w:r>
      <w:r w:rsidRPr="004023BB">
        <w:rPr>
          <w:rFonts w:ascii="Times New Roman" w:hAnsi="Times New Roman" w:cs="Times New Roman"/>
        </w:rPr>
        <w:t>Nottingham</w:t>
      </w:r>
      <w:r>
        <w:rPr>
          <w:rFonts w:ascii="Times New Roman" w:hAnsi="Times New Roman" w:cs="Times New Roman"/>
        </w:rPr>
        <w:t xml:space="preserve"> </w:t>
      </w:r>
      <w:r w:rsidRPr="004023BB">
        <w:rPr>
          <w:rFonts w:ascii="Times New Roman" w:hAnsi="Times New Roman" w:cs="Times New Roman"/>
        </w:rPr>
        <w:t>NG5 8DE</w:t>
      </w:r>
    </w:p>
    <w:p w14:paraId="1FAC13E1" w14:textId="5214AE1C" w:rsidR="004023BB" w:rsidRPr="004023BB" w:rsidRDefault="004023BB">
      <w:pPr>
        <w:contextualSpacing/>
        <w:rPr>
          <w:rFonts w:ascii="Times New Roman" w:hAnsi="Times New Roman" w:cs="Times New Roman"/>
        </w:rPr>
      </w:pPr>
      <w:r w:rsidRPr="00D457AB">
        <w:rPr>
          <w:rFonts w:ascii="Times New Roman" w:hAnsi="Times New Roman" w:cs="Times New Roman"/>
          <w:caps/>
          <w:color w:val="7F7F7F" w:themeColor="text1" w:themeTint="80"/>
          <w:spacing w:val="60"/>
          <w:position w:val="2"/>
          <w:sz w:val="18"/>
          <w:szCs w:val="18"/>
        </w:rPr>
        <w:t>tel (home)</w:t>
      </w:r>
      <w:r w:rsidRPr="00D457AB">
        <w:rPr>
          <w:rFonts w:ascii="Times New Roman" w:hAnsi="Times New Roman" w:cs="Times New Roman"/>
          <w:caps/>
          <w:color w:val="7F7F7F" w:themeColor="text1" w:themeTint="80"/>
          <w:spacing w:val="60"/>
          <w:position w:val="2"/>
          <w:sz w:val="18"/>
          <w:szCs w:val="18"/>
        </w:rPr>
        <w:t>:</w:t>
      </w:r>
      <w:r w:rsidRPr="00D457AB">
        <w:rPr>
          <w:rFonts w:ascii="Times New Roman" w:hAnsi="Times New Roman" w:cs="Times New Roman"/>
          <w:color w:val="7F7F7F" w:themeColor="text1" w:themeTint="80"/>
          <w:sz w:val="18"/>
          <w:szCs w:val="18"/>
        </w:rPr>
        <w:t xml:space="preserve"> </w:t>
      </w:r>
      <w:r>
        <w:rPr>
          <w:rFonts w:ascii="Times New Roman" w:hAnsi="Times New Roman" w:cs="Times New Roman"/>
          <w:color w:val="7F7F7F" w:themeColor="text1" w:themeTint="80"/>
          <w:sz w:val="14"/>
          <w:szCs w:val="14"/>
        </w:rPr>
        <w:tab/>
      </w:r>
      <w:r w:rsidRPr="004023BB">
        <w:rPr>
          <w:rFonts w:ascii="Times New Roman" w:hAnsi="Times New Roman" w:cs="Times New Roman"/>
        </w:rPr>
        <w:t>0115 9123456</w:t>
      </w:r>
    </w:p>
    <w:p w14:paraId="0E3A27EB" w14:textId="16C06B30" w:rsidR="004023BB" w:rsidRDefault="004023BB">
      <w:pPr>
        <w:contextualSpacing/>
        <w:rPr>
          <w:rFonts w:ascii="Times New Roman" w:hAnsi="Times New Roman" w:cs="Times New Roman"/>
        </w:rPr>
      </w:pPr>
      <w:r w:rsidRPr="00D457AB">
        <w:rPr>
          <w:rFonts w:ascii="Times New Roman" w:hAnsi="Times New Roman" w:cs="Times New Roman"/>
          <w:caps/>
          <w:color w:val="7F7F7F" w:themeColor="text1" w:themeTint="80"/>
          <w:spacing w:val="60"/>
          <w:position w:val="2"/>
          <w:sz w:val="18"/>
          <w:szCs w:val="18"/>
        </w:rPr>
        <w:t>tel (mobile):</w:t>
      </w:r>
      <w:r>
        <w:rPr>
          <w:rFonts w:ascii="Times New Roman" w:hAnsi="Times New Roman" w:cs="Times New Roman"/>
          <w:caps/>
          <w:color w:val="7F7F7F" w:themeColor="text1" w:themeTint="80"/>
          <w:spacing w:val="60"/>
          <w:position w:val="2"/>
          <w:sz w:val="14"/>
          <w:szCs w:val="14"/>
        </w:rPr>
        <w:tab/>
      </w:r>
      <w:r w:rsidRPr="004023BB">
        <w:rPr>
          <w:rFonts w:ascii="Times New Roman" w:hAnsi="Times New Roman" w:cs="Times New Roman"/>
        </w:rPr>
        <w:t>07984 1829</w:t>
      </w:r>
      <w:r>
        <w:rPr>
          <w:rFonts w:ascii="Times New Roman" w:hAnsi="Times New Roman" w:cs="Times New Roman"/>
        </w:rPr>
        <w:t>22</w:t>
      </w:r>
    </w:p>
    <w:p w14:paraId="19ED01EA" w14:textId="145D4F75" w:rsidR="004023BB" w:rsidRDefault="004023BB">
      <w:pPr>
        <w:contextualSpacing/>
        <w:rPr>
          <w:rFonts w:ascii="Times New Roman" w:hAnsi="Times New Roman" w:cs="Times New Roman"/>
        </w:rPr>
      </w:pPr>
      <w:r w:rsidRPr="00D457AB">
        <w:rPr>
          <w:rFonts w:ascii="Times New Roman" w:hAnsi="Times New Roman" w:cs="Times New Roman"/>
          <w:caps/>
          <w:color w:val="7F7F7F" w:themeColor="text1" w:themeTint="80"/>
          <w:spacing w:val="60"/>
          <w:position w:val="2"/>
          <w:sz w:val="18"/>
          <w:szCs w:val="18"/>
        </w:rPr>
        <w:t>email:</w:t>
      </w:r>
      <w:r w:rsidRPr="00D457AB">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4"/>
          <w:szCs w:val="14"/>
        </w:rPr>
        <w:tab/>
      </w:r>
      <w:r w:rsidRPr="004023BB">
        <w:rPr>
          <w:rFonts w:ascii="Times New Roman" w:hAnsi="Times New Roman" w:cs="Times New Roman"/>
        </w:rPr>
        <w:t>hollyamberbramble@aol.com</w:t>
      </w:r>
    </w:p>
    <w:p w14:paraId="6D2AF9A9" w14:textId="7B4A9B5B" w:rsidR="004023BB" w:rsidRPr="00C717FD" w:rsidRDefault="004023BB" w:rsidP="004023BB">
      <w:pPr>
        <w:spacing w:before="400"/>
        <w:rPr>
          <w:rFonts w:ascii="Times New Roman" w:hAnsi="Times New Roman" w:cs="Times New Roman"/>
          <w:color w:val="000000" w:themeColor="text1"/>
        </w:rPr>
      </w:pP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olor w:val="7F7F7F" w:themeColor="text1" w:themeTint="80"/>
          <w:spacing w:val="60"/>
          <w:sz w:val="32"/>
          <w:szCs w:val="32"/>
        </w:rPr>
        <w:t xml:space="preserve">| </w:t>
      </w:r>
      <w:r w:rsidRPr="00D457AB">
        <w:rPr>
          <w:rFonts w:ascii="Times New Roman" w:hAnsi="Times New Roman" w:cs="Times New Roman"/>
          <w:caps/>
          <w:color w:val="000000" w:themeColor="text1"/>
          <w:spacing w:val="60"/>
          <w:position w:val="2"/>
          <w:sz w:val="18"/>
          <w:szCs w:val="18"/>
        </w:rPr>
        <w:t>personal statement</w:t>
      </w:r>
    </w:p>
    <w:p w14:paraId="131E67C4" w14:textId="77777777" w:rsidR="00C717FD" w:rsidRDefault="00C717FD" w:rsidP="00C717FD">
      <w:pPr>
        <w:pBdr>
          <w:top w:val="thinThickLargeGap" w:sz="48" w:space="1" w:color="7F7F7F" w:themeColor="text1" w:themeTint="80"/>
        </w:pBdr>
        <w:contextualSpacing/>
        <w:rPr>
          <w:rFonts w:ascii="Times New Roman" w:hAnsi="Times New Roman" w:cs="Times New Roman"/>
        </w:rPr>
      </w:pPr>
    </w:p>
    <w:p w14:paraId="5F92ABB9" w14:textId="6206FC8A" w:rsidR="004023BB" w:rsidRDefault="004023BB" w:rsidP="00C717FD">
      <w:pPr>
        <w:pBdr>
          <w:top w:val="thinThickLargeGap" w:sz="48" w:space="1" w:color="7F7F7F" w:themeColor="text1" w:themeTint="80"/>
        </w:pBdr>
        <w:contextualSpacing/>
        <w:rPr>
          <w:rFonts w:ascii="Times New Roman" w:hAnsi="Times New Roman" w:cs="Times New Roman"/>
        </w:rPr>
      </w:pPr>
      <w:r>
        <w:rPr>
          <w:rFonts w:ascii="Times New Roman" w:hAnsi="Times New Roman" w:cs="Times New Roman"/>
        </w:rPr>
        <w:t xml:space="preserve">I am a </w:t>
      </w:r>
      <w:r w:rsidR="00C717FD">
        <w:rPr>
          <w:rFonts w:ascii="Times New Roman" w:hAnsi="Times New Roman" w:cs="Times New Roman"/>
        </w:rPr>
        <w:t>Conveyancing</w:t>
      </w:r>
      <w:r>
        <w:rPr>
          <w:rFonts w:ascii="Times New Roman" w:hAnsi="Times New Roman" w:cs="Times New Roman"/>
        </w:rPr>
        <w:t xml:space="preserve"> Solicitor with 3</w:t>
      </w:r>
      <w:r w:rsidR="009B4A9F">
        <w:rPr>
          <w:rFonts w:ascii="Times New Roman" w:hAnsi="Times New Roman" w:cs="Times New Roman"/>
        </w:rPr>
        <w:t>+</w:t>
      </w:r>
      <w:r>
        <w:rPr>
          <w:rFonts w:ascii="Times New Roman" w:hAnsi="Times New Roman" w:cs="Times New Roman"/>
        </w:rPr>
        <w:t xml:space="preserve"> years’ PQE </w:t>
      </w:r>
      <w:r w:rsidR="00C717FD">
        <w:rPr>
          <w:rFonts w:ascii="Times New Roman" w:hAnsi="Times New Roman" w:cs="Times New Roman"/>
        </w:rPr>
        <w:t xml:space="preserve">in conveyancing and </w:t>
      </w:r>
      <w:r w:rsidR="000603CD">
        <w:rPr>
          <w:rFonts w:ascii="Times New Roman" w:hAnsi="Times New Roman" w:cs="Times New Roman"/>
        </w:rPr>
        <w:t>7</w:t>
      </w:r>
      <w:r w:rsidR="009B4A9F">
        <w:rPr>
          <w:rFonts w:ascii="Times New Roman" w:hAnsi="Times New Roman" w:cs="Times New Roman"/>
        </w:rPr>
        <w:t>+</w:t>
      </w:r>
      <w:r w:rsidR="000603CD">
        <w:rPr>
          <w:rFonts w:ascii="Times New Roman" w:hAnsi="Times New Roman" w:cs="Times New Roman"/>
        </w:rPr>
        <w:t xml:space="preserve"> years’ </w:t>
      </w:r>
      <w:r w:rsidR="00C717FD">
        <w:rPr>
          <w:rFonts w:ascii="Times New Roman" w:hAnsi="Times New Roman" w:cs="Times New Roman"/>
        </w:rPr>
        <w:t xml:space="preserve">previous experience </w:t>
      </w:r>
      <w:r w:rsidR="000603CD">
        <w:rPr>
          <w:rFonts w:ascii="Times New Roman" w:hAnsi="Times New Roman" w:cs="Times New Roman"/>
        </w:rPr>
        <w:t xml:space="preserve">across Property, </w:t>
      </w:r>
      <w:r w:rsidR="00C717FD">
        <w:rPr>
          <w:rFonts w:ascii="Times New Roman" w:hAnsi="Times New Roman" w:cs="Times New Roman"/>
        </w:rPr>
        <w:t xml:space="preserve">Private Client and Civil Litigation. </w:t>
      </w:r>
      <w:r w:rsidR="000603CD">
        <w:rPr>
          <w:rFonts w:ascii="Times New Roman" w:hAnsi="Times New Roman" w:cs="Times New Roman"/>
        </w:rPr>
        <w:t xml:space="preserve">I have built up a loyal client base over the years through networking and delivering exceptional service, frequently generating repeat business and word-of-mouth recommendations. </w:t>
      </w:r>
      <w:r w:rsidR="000603CD">
        <w:rPr>
          <w:rFonts w:ascii="Times New Roman" w:hAnsi="Times New Roman" w:cs="Times New Roman"/>
        </w:rPr>
        <w:t xml:space="preserve">I routinely exceed my billing targets and </w:t>
      </w:r>
      <w:r w:rsidR="000603CD">
        <w:rPr>
          <w:rFonts w:ascii="Times New Roman" w:hAnsi="Times New Roman" w:cs="Times New Roman"/>
        </w:rPr>
        <w:t xml:space="preserve">generally bring in the highest fees in our department of 12 fee earners. In addition, I have training and supervisory experience and I am a competent legal writer. </w:t>
      </w:r>
      <w:r w:rsidR="00C717FD">
        <w:rPr>
          <w:rFonts w:ascii="Times New Roman" w:hAnsi="Times New Roman" w:cs="Times New Roman"/>
        </w:rPr>
        <w:t>I am looking for a full-time role with the opportunity to progress to partner.</w:t>
      </w:r>
    </w:p>
    <w:p w14:paraId="58E80EC3" w14:textId="54B8725A" w:rsidR="00C717FD" w:rsidRPr="004023BB" w:rsidRDefault="00C717FD" w:rsidP="00C717FD">
      <w:pPr>
        <w:spacing w:before="400"/>
        <w:rPr>
          <w:rFonts w:ascii="Times New Roman" w:hAnsi="Times New Roman" w:cs="Times New Roman"/>
        </w:rPr>
      </w:pP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olor w:val="7F7F7F" w:themeColor="text1" w:themeTint="80"/>
          <w:spacing w:val="60"/>
          <w:sz w:val="32"/>
          <w:szCs w:val="32"/>
        </w:rPr>
        <w:t xml:space="preserve">| </w:t>
      </w:r>
      <w:r w:rsidRPr="00D457AB">
        <w:rPr>
          <w:rFonts w:ascii="Times New Roman" w:hAnsi="Times New Roman" w:cs="Times New Roman"/>
          <w:caps/>
          <w:color w:val="000000" w:themeColor="text1"/>
          <w:spacing w:val="60"/>
          <w:position w:val="2"/>
          <w:sz w:val="18"/>
          <w:szCs w:val="18"/>
        </w:rPr>
        <w:t>work history</w:t>
      </w:r>
    </w:p>
    <w:p w14:paraId="598B22E8" w14:textId="77777777" w:rsidR="00C717FD" w:rsidRDefault="00C717FD" w:rsidP="00C717FD">
      <w:pPr>
        <w:pBdr>
          <w:top w:val="thinThickLargeGap" w:sz="48" w:space="1" w:color="7F7F7F" w:themeColor="text1" w:themeTint="80"/>
        </w:pBdr>
        <w:contextualSpacing/>
        <w:rPr>
          <w:rFonts w:ascii="Times New Roman" w:hAnsi="Times New Roman" w:cs="Times New Roman"/>
        </w:rPr>
      </w:pPr>
    </w:p>
    <w:p w14:paraId="6864096F" w14:textId="0AA5CB58" w:rsidR="00C717FD" w:rsidRDefault="00C717FD" w:rsidP="00C717FD">
      <w:pPr>
        <w:pBdr>
          <w:top w:val="thinThickLargeGap" w:sz="48" w:space="1" w:color="7F7F7F" w:themeColor="text1" w:themeTint="80"/>
        </w:pBdr>
        <w:contextualSpacing/>
        <w:rPr>
          <w:rFonts w:ascii="Times New Roman" w:hAnsi="Times New Roman" w:cs="Times New Roman"/>
        </w:rPr>
      </w:pPr>
      <w:r w:rsidRPr="00D457AB">
        <w:rPr>
          <w:rFonts w:ascii="Times New Roman" w:hAnsi="Times New Roman" w:cs="Times New Roman"/>
          <w:caps/>
          <w:color w:val="000000" w:themeColor="text1"/>
          <w:spacing w:val="60"/>
          <w:position w:val="2"/>
          <w:sz w:val="18"/>
          <w:szCs w:val="18"/>
        </w:rPr>
        <w:t>solicitor</w:t>
      </w:r>
      <w:r>
        <w:rPr>
          <w:rFonts w:ascii="Times New Roman" w:hAnsi="Times New Roman" w:cs="Times New Roman"/>
          <w:caps/>
          <w:color w:val="7F7F7F" w:themeColor="text1" w:themeTint="80"/>
          <w:spacing w:val="60"/>
          <w:position w:val="2"/>
          <w:sz w:val="18"/>
          <w:szCs w:val="18"/>
        </w:rPr>
        <w:t xml:space="preserv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a b law, nottingham uk </w:t>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sidRPr="00D457AB">
        <w:rPr>
          <w:rFonts w:ascii="Times New Roman" w:hAnsi="Times New Roman" w:cs="Times New Roman"/>
          <w:color w:val="7F7F7F" w:themeColor="text1" w:themeTint="80"/>
        </w:rPr>
        <w:t>April 2017 - date</w:t>
      </w:r>
    </w:p>
    <w:p w14:paraId="020EC369" w14:textId="7AFD7450" w:rsidR="00C717FD" w:rsidRDefault="00C717FD" w:rsidP="00C717FD">
      <w:pPr>
        <w:pBdr>
          <w:top w:val="thinThickLargeGap" w:sz="48" w:space="1" w:color="7F7F7F" w:themeColor="text1" w:themeTint="80"/>
        </w:pBdr>
        <w:spacing w:after="60"/>
        <w:rPr>
          <w:rFonts w:ascii="Times New Roman" w:hAnsi="Times New Roman" w:cs="Times New Roman"/>
        </w:rPr>
      </w:pPr>
    </w:p>
    <w:p w14:paraId="47A9779C" w14:textId="1E658A72" w:rsidR="000603CD" w:rsidRDefault="00C717FD" w:rsidP="000603CD">
      <w:pPr>
        <w:pStyle w:val="ListParagraph"/>
        <w:numPr>
          <w:ilvl w:val="0"/>
          <w:numId w:val="1"/>
        </w:numPr>
        <w:rPr>
          <w:rFonts w:ascii="Times New Roman" w:hAnsi="Times New Roman" w:cs="Times New Roman"/>
        </w:rPr>
      </w:pPr>
      <w:r w:rsidRPr="000603CD">
        <w:rPr>
          <w:rFonts w:ascii="Times New Roman" w:hAnsi="Times New Roman" w:cs="Times New Roman"/>
        </w:rPr>
        <w:t>Conveyancing Solicitor with 3 years’ PQE</w:t>
      </w:r>
      <w:r w:rsidR="000603CD">
        <w:rPr>
          <w:rFonts w:ascii="Times New Roman" w:hAnsi="Times New Roman" w:cs="Times New Roman"/>
        </w:rPr>
        <w:t>.</w:t>
      </w:r>
    </w:p>
    <w:p w14:paraId="4D37FBB9" w14:textId="18367EE8" w:rsidR="000603CD" w:rsidRDefault="000603CD" w:rsidP="000603CD">
      <w:pPr>
        <w:pStyle w:val="ListParagraph"/>
        <w:numPr>
          <w:ilvl w:val="0"/>
          <w:numId w:val="1"/>
        </w:numPr>
        <w:rPr>
          <w:rFonts w:ascii="Times New Roman" w:hAnsi="Times New Roman" w:cs="Times New Roman"/>
        </w:rPr>
      </w:pPr>
      <w:r>
        <w:rPr>
          <w:rFonts w:ascii="Times New Roman" w:hAnsi="Times New Roman" w:cs="Times New Roman"/>
        </w:rPr>
        <w:t>V</w:t>
      </w:r>
      <w:r w:rsidR="00C717FD" w:rsidRPr="000603CD">
        <w:rPr>
          <w:rFonts w:ascii="Times New Roman" w:hAnsi="Times New Roman" w:cs="Times New Roman"/>
        </w:rPr>
        <w:t>aried busy caseload of sales, purchases, remortgages and plot sales</w:t>
      </w:r>
      <w:r>
        <w:rPr>
          <w:rFonts w:ascii="Times New Roman" w:hAnsi="Times New Roman" w:cs="Times New Roman"/>
        </w:rPr>
        <w:t>.</w:t>
      </w:r>
    </w:p>
    <w:p w14:paraId="7DAF47CB" w14:textId="264FB84A" w:rsidR="000603CD" w:rsidRDefault="000603CD" w:rsidP="000603CD">
      <w:pPr>
        <w:pStyle w:val="ListParagraph"/>
        <w:numPr>
          <w:ilvl w:val="0"/>
          <w:numId w:val="1"/>
        </w:numPr>
        <w:rPr>
          <w:rFonts w:ascii="Times New Roman" w:hAnsi="Times New Roman" w:cs="Times New Roman"/>
        </w:rPr>
      </w:pPr>
      <w:r>
        <w:rPr>
          <w:rFonts w:ascii="Times New Roman" w:hAnsi="Times New Roman" w:cs="Times New Roman"/>
        </w:rPr>
        <w:t>Biggest earner in department for 9 out of 12 months in each of the last two years.</w:t>
      </w:r>
    </w:p>
    <w:p w14:paraId="1DE1E156" w14:textId="60397B27" w:rsidR="000603CD" w:rsidRDefault="000603CD" w:rsidP="000603CD">
      <w:pPr>
        <w:pStyle w:val="ListParagraph"/>
        <w:numPr>
          <w:ilvl w:val="0"/>
          <w:numId w:val="1"/>
        </w:numPr>
        <w:rPr>
          <w:rFonts w:ascii="Times New Roman" w:hAnsi="Times New Roman" w:cs="Times New Roman"/>
        </w:rPr>
      </w:pPr>
      <w:r>
        <w:rPr>
          <w:rFonts w:ascii="Times New Roman" w:hAnsi="Times New Roman" w:cs="Times New Roman"/>
        </w:rPr>
        <w:t>Regularly exceed monthly targets (happy to share figures at interview stage).</w:t>
      </w:r>
    </w:p>
    <w:p w14:paraId="378167AF" w14:textId="2E1D7E0A" w:rsidR="000603CD" w:rsidRDefault="000603CD" w:rsidP="000603CD">
      <w:pPr>
        <w:pStyle w:val="ListParagraph"/>
        <w:numPr>
          <w:ilvl w:val="0"/>
          <w:numId w:val="1"/>
        </w:numPr>
        <w:rPr>
          <w:rFonts w:ascii="Times New Roman" w:hAnsi="Times New Roman" w:cs="Times New Roman"/>
        </w:rPr>
      </w:pPr>
      <w:r>
        <w:rPr>
          <w:rFonts w:ascii="Times New Roman" w:hAnsi="Times New Roman" w:cs="Times New Roman"/>
        </w:rPr>
        <w:t>Loyal client base developed through networking, high standards of service &amp; word of mouth.</w:t>
      </w:r>
    </w:p>
    <w:p w14:paraId="4CC4EC5F" w14:textId="3C792072" w:rsidR="000603CD" w:rsidRDefault="000603CD" w:rsidP="000603CD">
      <w:pPr>
        <w:pStyle w:val="ListParagraph"/>
        <w:numPr>
          <w:ilvl w:val="0"/>
          <w:numId w:val="1"/>
        </w:numPr>
        <w:rPr>
          <w:rFonts w:ascii="Times New Roman" w:hAnsi="Times New Roman" w:cs="Times New Roman"/>
        </w:rPr>
      </w:pPr>
      <w:r>
        <w:rPr>
          <w:rFonts w:ascii="Times New Roman" w:hAnsi="Times New Roman" w:cs="Times New Roman"/>
        </w:rPr>
        <w:t>So</w:t>
      </w:r>
      <w:r w:rsidR="00C717FD" w:rsidRPr="000603CD">
        <w:rPr>
          <w:rFonts w:ascii="Times New Roman" w:hAnsi="Times New Roman" w:cs="Times New Roman"/>
        </w:rPr>
        <w:t>me Private Client work including drawing up Wills and LPAs</w:t>
      </w:r>
      <w:r>
        <w:rPr>
          <w:rFonts w:ascii="Times New Roman" w:hAnsi="Times New Roman" w:cs="Times New Roman"/>
        </w:rPr>
        <w:t>.</w:t>
      </w:r>
    </w:p>
    <w:p w14:paraId="2781B4A0" w14:textId="14AB9F48" w:rsidR="000603CD" w:rsidRDefault="000603CD" w:rsidP="000603CD">
      <w:pPr>
        <w:pStyle w:val="ListParagraph"/>
        <w:numPr>
          <w:ilvl w:val="0"/>
          <w:numId w:val="1"/>
        </w:numPr>
        <w:rPr>
          <w:rFonts w:ascii="Times New Roman" w:hAnsi="Times New Roman" w:cs="Times New Roman"/>
        </w:rPr>
      </w:pPr>
      <w:r>
        <w:rPr>
          <w:rFonts w:ascii="Times New Roman" w:hAnsi="Times New Roman" w:cs="Times New Roman"/>
        </w:rPr>
        <w:t xml:space="preserve">Supervision/training of department’s </w:t>
      </w:r>
      <w:r w:rsidR="00C717FD" w:rsidRPr="000603CD">
        <w:rPr>
          <w:rFonts w:ascii="Times New Roman" w:hAnsi="Times New Roman" w:cs="Times New Roman"/>
        </w:rPr>
        <w:t>paralegals</w:t>
      </w:r>
      <w:r>
        <w:rPr>
          <w:rFonts w:ascii="Times New Roman" w:hAnsi="Times New Roman" w:cs="Times New Roman"/>
        </w:rPr>
        <w:t>.</w:t>
      </w:r>
    </w:p>
    <w:p w14:paraId="024E6C15" w14:textId="170A59D0" w:rsidR="00C717FD" w:rsidRPr="000603CD" w:rsidRDefault="000603CD" w:rsidP="000603CD">
      <w:pPr>
        <w:pStyle w:val="ListParagraph"/>
        <w:numPr>
          <w:ilvl w:val="0"/>
          <w:numId w:val="1"/>
        </w:numPr>
        <w:spacing w:after="400"/>
        <w:ind w:left="714" w:hanging="357"/>
        <w:rPr>
          <w:rFonts w:ascii="Times New Roman" w:hAnsi="Times New Roman" w:cs="Times New Roman"/>
        </w:rPr>
      </w:pPr>
      <w:r>
        <w:rPr>
          <w:rFonts w:ascii="Times New Roman" w:hAnsi="Times New Roman" w:cs="Times New Roman"/>
        </w:rPr>
        <w:t xml:space="preserve">Regular blogging on </w:t>
      </w:r>
      <w:r w:rsidR="00C717FD" w:rsidRPr="000603CD">
        <w:rPr>
          <w:rFonts w:ascii="Times New Roman" w:hAnsi="Times New Roman" w:cs="Times New Roman"/>
        </w:rPr>
        <w:t>firm’s website and commentary in external publications</w:t>
      </w:r>
      <w:r>
        <w:rPr>
          <w:rFonts w:ascii="Times New Roman" w:hAnsi="Times New Roman" w:cs="Times New Roman"/>
        </w:rPr>
        <w:t>.</w:t>
      </w:r>
    </w:p>
    <w:p w14:paraId="65238603" w14:textId="304990CD" w:rsidR="000603CD" w:rsidRDefault="000603CD" w:rsidP="000603CD">
      <w:pPr>
        <w:spacing w:before="200"/>
        <w:contextualSpacing/>
        <w:rPr>
          <w:rFonts w:ascii="Times New Roman" w:hAnsi="Times New Roman" w:cs="Times New Roman"/>
        </w:rPr>
      </w:pPr>
      <w:r w:rsidRPr="00D457AB">
        <w:rPr>
          <w:rFonts w:ascii="Times New Roman" w:hAnsi="Times New Roman" w:cs="Times New Roman"/>
          <w:caps/>
          <w:color w:val="000000" w:themeColor="text1"/>
          <w:spacing w:val="60"/>
          <w:position w:val="2"/>
          <w:sz w:val="18"/>
          <w:szCs w:val="18"/>
        </w:rPr>
        <w:t xml:space="preserve">trainee </w:t>
      </w:r>
      <w:r w:rsidRPr="00D457AB">
        <w:rPr>
          <w:rFonts w:ascii="Times New Roman" w:hAnsi="Times New Roman" w:cs="Times New Roman"/>
          <w:caps/>
          <w:color w:val="000000" w:themeColor="text1"/>
          <w:spacing w:val="60"/>
          <w:position w:val="2"/>
          <w:sz w:val="18"/>
          <w:szCs w:val="18"/>
        </w:rPr>
        <w:t xml:space="preserve">solicitor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oyz</w:t>
      </w:r>
      <w:r>
        <w:rPr>
          <w:rFonts w:ascii="Times New Roman" w:hAnsi="Times New Roman" w:cs="Times New Roman"/>
          <w:caps/>
          <w:color w:val="7F7F7F" w:themeColor="text1" w:themeTint="80"/>
          <w:spacing w:val="60"/>
          <w:position w:val="2"/>
          <w:sz w:val="18"/>
          <w:szCs w:val="18"/>
        </w:rPr>
        <w:t xml:space="preserve"> law, nottingham </w:t>
      </w:r>
      <w:r>
        <w:rPr>
          <w:rFonts w:ascii="Times New Roman" w:hAnsi="Times New Roman" w:cs="Times New Roman"/>
          <w:caps/>
          <w:color w:val="7F7F7F" w:themeColor="text1" w:themeTint="80"/>
          <w:spacing w:val="60"/>
          <w:position w:val="2"/>
          <w:sz w:val="18"/>
          <w:szCs w:val="18"/>
        </w:rPr>
        <w:tab/>
      </w:r>
      <w:r w:rsidR="00D457AB">
        <w:rPr>
          <w:rFonts w:ascii="Times New Roman" w:hAnsi="Times New Roman" w:cs="Times New Roman"/>
          <w:color w:val="7F7F7F" w:themeColor="text1" w:themeTint="80"/>
        </w:rPr>
        <w:t>May</w:t>
      </w:r>
      <w:r w:rsidRPr="00D457AB">
        <w:rPr>
          <w:rFonts w:ascii="Times New Roman" w:hAnsi="Times New Roman" w:cs="Times New Roman"/>
          <w:color w:val="7F7F7F" w:themeColor="text1" w:themeTint="80"/>
        </w:rPr>
        <w:t xml:space="preserve"> 2015 – March 2017</w:t>
      </w:r>
    </w:p>
    <w:p w14:paraId="1ED8FAEE" w14:textId="77777777" w:rsidR="000603CD" w:rsidRDefault="000603CD" w:rsidP="000603CD">
      <w:pPr>
        <w:spacing w:after="60"/>
        <w:rPr>
          <w:rFonts w:ascii="Times New Roman" w:hAnsi="Times New Roman" w:cs="Times New Roman"/>
        </w:rPr>
      </w:pPr>
    </w:p>
    <w:p w14:paraId="051F4E23" w14:textId="786D596F" w:rsidR="000603CD" w:rsidRDefault="00D457AB" w:rsidP="000603CD">
      <w:pPr>
        <w:pStyle w:val="ListParagraph"/>
        <w:numPr>
          <w:ilvl w:val="0"/>
          <w:numId w:val="1"/>
        </w:numPr>
        <w:rPr>
          <w:rFonts w:ascii="Times New Roman" w:hAnsi="Times New Roman" w:cs="Times New Roman"/>
        </w:rPr>
      </w:pPr>
      <w:r>
        <w:rPr>
          <w:rFonts w:ascii="Times New Roman" w:hAnsi="Times New Roman" w:cs="Times New Roman"/>
        </w:rPr>
        <w:t xml:space="preserve">Completing a </w:t>
      </w:r>
      <w:proofErr w:type="gramStart"/>
      <w:r>
        <w:rPr>
          <w:rFonts w:ascii="Times New Roman" w:hAnsi="Times New Roman" w:cs="Times New Roman"/>
        </w:rPr>
        <w:t>6 month</w:t>
      </w:r>
      <w:proofErr w:type="gramEnd"/>
      <w:r>
        <w:rPr>
          <w:rFonts w:ascii="Times New Roman" w:hAnsi="Times New Roman" w:cs="Times New Roman"/>
        </w:rPr>
        <w:t xml:space="preserve"> seat in the Civil litigation, Property, Private Client &amp; Commercial departments.</w:t>
      </w:r>
    </w:p>
    <w:p w14:paraId="7A43B44E" w14:textId="333DFAD1" w:rsidR="000603CD" w:rsidRDefault="00D457AB" w:rsidP="000603CD">
      <w:pPr>
        <w:pStyle w:val="ListParagraph"/>
        <w:numPr>
          <w:ilvl w:val="0"/>
          <w:numId w:val="1"/>
        </w:numPr>
        <w:rPr>
          <w:rFonts w:ascii="Times New Roman" w:hAnsi="Times New Roman" w:cs="Times New Roman"/>
        </w:rPr>
      </w:pPr>
      <w:r>
        <w:rPr>
          <w:rFonts w:ascii="Times New Roman" w:hAnsi="Times New Roman" w:cs="Times New Roman"/>
        </w:rPr>
        <w:t xml:space="preserve">Due to </w:t>
      </w:r>
      <w:proofErr w:type="gramStart"/>
      <w:r>
        <w:rPr>
          <w:rFonts w:ascii="Times New Roman" w:hAnsi="Times New Roman" w:cs="Times New Roman"/>
        </w:rPr>
        <w:t>past experience</w:t>
      </w:r>
      <w:proofErr w:type="gramEnd"/>
      <w:r>
        <w:rPr>
          <w:rFonts w:ascii="Times New Roman" w:hAnsi="Times New Roman" w:cs="Times New Roman"/>
        </w:rPr>
        <w:t>, I was able to handle my own matters from start to finish.</w:t>
      </w:r>
    </w:p>
    <w:p w14:paraId="6BCBECD4" w14:textId="66086ED7" w:rsidR="00D457AB" w:rsidRDefault="00D457AB" w:rsidP="000603CD">
      <w:pPr>
        <w:pStyle w:val="ListParagraph"/>
        <w:numPr>
          <w:ilvl w:val="0"/>
          <w:numId w:val="1"/>
        </w:numPr>
        <w:rPr>
          <w:rFonts w:ascii="Times New Roman" w:hAnsi="Times New Roman" w:cs="Times New Roman"/>
        </w:rPr>
      </w:pPr>
      <w:r>
        <w:rPr>
          <w:rFonts w:ascii="Times New Roman" w:hAnsi="Times New Roman" w:cs="Times New Roman"/>
        </w:rPr>
        <w:t xml:space="preserve">Met and regularly exceeded the same billing targets given to qualified solicitors. </w:t>
      </w:r>
    </w:p>
    <w:p w14:paraId="2E275D06" w14:textId="0CE7F48F" w:rsidR="00D457AB" w:rsidRDefault="00D457AB" w:rsidP="00D457AB">
      <w:pPr>
        <w:spacing w:before="200"/>
        <w:contextualSpacing/>
        <w:rPr>
          <w:rFonts w:ascii="Times New Roman" w:hAnsi="Times New Roman" w:cs="Times New Roman"/>
        </w:rPr>
      </w:pPr>
      <w:r w:rsidRPr="00D457AB">
        <w:rPr>
          <w:rFonts w:ascii="Times New Roman" w:hAnsi="Times New Roman" w:cs="Times New Roman"/>
          <w:caps/>
          <w:color w:val="000000" w:themeColor="text1"/>
          <w:spacing w:val="60"/>
          <w:position w:val="2"/>
          <w:sz w:val="18"/>
          <w:szCs w:val="18"/>
        </w:rPr>
        <w:t>paralegal</w:t>
      </w:r>
      <w:r>
        <w:rPr>
          <w:rFonts w:ascii="Times New Roman" w:hAnsi="Times New Roman" w:cs="Times New Roman"/>
          <w:caps/>
          <w:color w:val="7F7F7F" w:themeColor="text1" w:themeTint="80"/>
          <w:spacing w:val="60"/>
          <w:position w:val="2"/>
          <w:sz w:val="18"/>
          <w:szCs w:val="18"/>
        </w:rPr>
        <w:t xml:space="preserv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ob1</w:t>
      </w:r>
      <w:r>
        <w:rPr>
          <w:rFonts w:ascii="Times New Roman" w:hAnsi="Times New Roman" w:cs="Times New Roman"/>
          <w:caps/>
          <w:color w:val="7F7F7F" w:themeColor="text1" w:themeTint="80"/>
          <w:spacing w:val="60"/>
          <w:position w:val="2"/>
          <w:sz w:val="18"/>
          <w:szCs w:val="18"/>
        </w:rPr>
        <w:t xml:space="preserve"> law, nottingham </w:t>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olor w:val="7F7F7F" w:themeColor="text1" w:themeTint="80"/>
        </w:rPr>
        <w:t>May</w:t>
      </w:r>
      <w:r w:rsidRPr="00D457AB">
        <w:rPr>
          <w:rFonts w:ascii="Times New Roman" w:hAnsi="Times New Roman" w:cs="Times New Roman"/>
          <w:color w:val="7F7F7F" w:themeColor="text1" w:themeTint="80"/>
        </w:rPr>
        <w:t xml:space="preserve"> 201</w:t>
      </w:r>
      <w:r w:rsidRPr="00D457AB">
        <w:rPr>
          <w:rFonts w:ascii="Times New Roman" w:hAnsi="Times New Roman" w:cs="Times New Roman"/>
          <w:color w:val="7F7F7F" w:themeColor="text1" w:themeTint="80"/>
        </w:rPr>
        <w:t>2</w:t>
      </w:r>
      <w:r w:rsidRPr="00D457AB">
        <w:rPr>
          <w:rFonts w:ascii="Times New Roman" w:hAnsi="Times New Roman" w:cs="Times New Roman"/>
          <w:color w:val="7F7F7F" w:themeColor="text1" w:themeTint="80"/>
        </w:rPr>
        <w:t xml:space="preserve"> – </w:t>
      </w:r>
      <w:r w:rsidRPr="00D457AB">
        <w:rPr>
          <w:rFonts w:ascii="Times New Roman" w:hAnsi="Times New Roman" w:cs="Times New Roman"/>
          <w:color w:val="7F7F7F" w:themeColor="text1" w:themeTint="80"/>
        </w:rPr>
        <w:t>April 2015</w:t>
      </w:r>
    </w:p>
    <w:p w14:paraId="37287158" w14:textId="77777777" w:rsidR="00D457AB" w:rsidRDefault="00D457AB" w:rsidP="00D457AB">
      <w:pPr>
        <w:spacing w:after="60"/>
        <w:rPr>
          <w:rFonts w:ascii="Times New Roman" w:hAnsi="Times New Roman" w:cs="Times New Roman"/>
        </w:rPr>
      </w:pPr>
    </w:p>
    <w:p w14:paraId="2DEFD0A0" w14:textId="378A3B9A" w:rsidR="00D457AB" w:rsidRDefault="00D457AB" w:rsidP="00D457AB">
      <w:pPr>
        <w:pStyle w:val="ListParagraph"/>
        <w:numPr>
          <w:ilvl w:val="0"/>
          <w:numId w:val="1"/>
        </w:numPr>
        <w:rPr>
          <w:rFonts w:ascii="Times New Roman" w:hAnsi="Times New Roman" w:cs="Times New Roman"/>
        </w:rPr>
      </w:pPr>
      <w:r>
        <w:rPr>
          <w:rFonts w:ascii="Times New Roman" w:hAnsi="Times New Roman" w:cs="Times New Roman"/>
        </w:rPr>
        <w:t>Working initially in the Property department (1 year) before moving to Private Client (2 years).</w:t>
      </w:r>
    </w:p>
    <w:p w14:paraId="63A44191" w14:textId="4D1D63FA" w:rsidR="00D457AB" w:rsidRDefault="00D457AB" w:rsidP="00D457AB">
      <w:pPr>
        <w:pStyle w:val="ListParagraph"/>
        <w:numPr>
          <w:ilvl w:val="0"/>
          <w:numId w:val="1"/>
        </w:numPr>
        <w:rPr>
          <w:rFonts w:ascii="Times New Roman" w:hAnsi="Times New Roman" w:cs="Times New Roman"/>
        </w:rPr>
      </w:pPr>
      <w:r>
        <w:rPr>
          <w:rFonts w:ascii="Times New Roman" w:hAnsi="Times New Roman" w:cs="Times New Roman"/>
        </w:rPr>
        <w:t>Handling straightforward property transactions, Wills and LPAs.</w:t>
      </w:r>
    </w:p>
    <w:p w14:paraId="6C16D8D5" w14:textId="2D47602F" w:rsidR="00D457AB" w:rsidRDefault="00D457AB" w:rsidP="00D457AB">
      <w:pPr>
        <w:pStyle w:val="ListParagraph"/>
        <w:numPr>
          <w:ilvl w:val="0"/>
          <w:numId w:val="1"/>
        </w:numPr>
        <w:rPr>
          <w:rFonts w:ascii="Times New Roman" w:hAnsi="Times New Roman" w:cs="Times New Roman"/>
        </w:rPr>
      </w:pPr>
      <w:r>
        <w:rPr>
          <w:rFonts w:ascii="Times New Roman" w:hAnsi="Times New Roman" w:cs="Times New Roman"/>
        </w:rPr>
        <w:t>Taking instructions, drafting correspondence &amp; legal documents and progressing matters.</w:t>
      </w:r>
    </w:p>
    <w:p w14:paraId="732B01DC" w14:textId="735794F5" w:rsidR="00D457AB" w:rsidRPr="004023BB" w:rsidRDefault="00D457AB" w:rsidP="00D457AB">
      <w:pPr>
        <w:spacing w:before="400"/>
        <w:rPr>
          <w:rFonts w:ascii="Times New Roman" w:hAnsi="Times New Roman" w:cs="Times New Roman"/>
        </w:rPr>
      </w:pPr>
      <w:r w:rsidRPr="004023BB">
        <w:rPr>
          <w:rFonts w:ascii="Times New Roman" w:hAnsi="Times New Roman" w:cs="Times New Roman"/>
          <w:b/>
          <w:bCs/>
          <w:color w:val="7F7F7F" w:themeColor="text1" w:themeTint="80"/>
          <w:spacing w:val="60"/>
          <w:sz w:val="32"/>
          <w:szCs w:val="32"/>
        </w:rPr>
        <w:lastRenderedPageBreak/>
        <w:t>|</w:t>
      </w:r>
      <w:r>
        <w:rPr>
          <w:rFonts w:ascii="Times New Roman" w:hAnsi="Times New Roman" w:cs="Times New Roman"/>
          <w:color w:val="7F7F7F" w:themeColor="text1" w:themeTint="80"/>
          <w:spacing w:val="60"/>
          <w:sz w:val="32"/>
          <w:szCs w:val="32"/>
        </w:rPr>
        <w:t xml:space="preserve">| </w:t>
      </w:r>
      <w:r w:rsidRPr="00D457AB">
        <w:rPr>
          <w:rFonts w:ascii="Times New Roman" w:hAnsi="Times New Roman" w:cs="Times New Roman"/>
          <w:caps/>
          <w:color w:val="000000" w:themeColor="text1"/>
          <w:spacing w:val="60"/>
          <w:position w:val="2"/>
          <w:sz w:val="18"/>
          <w:szCs w:val="18"/>
        </w:rPr>
        <w:t>work history</w:t>
      </w:r>
      <w:r>
        <w:rPr>
          <w:rFonts w:ascii="Times New Roman" w:hAnsi="Times New Roman" w:cs="Times New Roman"/>
          <w:caps/>
          <w:color w:val="000000" w:themeColor="text1"/>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(continued)</w:t>
      </w:r>
    </w:p>
    <w:p w14:paraId="53F34B28" w14:textId="77777777" w:rsidR="00D457AB" w:rsidRDefault="00D457AB" w:rsidP="00D457AB">
      <w:pPr>
        <w:pBdr>
          <w:top w:val="thinThickLargeGap" w:sz="48" w:space="1" w:color="7F7F7F" w:themeColor="text1" w:themeTint="80"/>
        </w:pBdr>
        <w:contextualSpacing/>
        <w:rPr>
          <w:rFonts w:ascii="Times New Roman" w:hAnsi="Times New Roman" w:cs="Times New Roman"/>
        </w:rPr>
      </w:pPr>
    </w:p>
    <w:p w14:paraId="37972FA6" w14:textId="20F9353A" w:rsidR="00D457AB" w:rsidRDefault="00D457AB" w:rsidP="00D457AB">
      <w:pPr>
        <w:pBdr>
          <w:top w:val="thinThickLargeGap" w:sz="48" w:space="1" w:color="7F7F7F" w:themeColor="text1" w:themeTint="80"/>
        </w:pBdr>
        <w:contextualSpacing/>
        <w:rPr>
          <w:rFonts w:ascii="Times New Roman" w:hAnsi="Times New Roman" w:cs="Times New Roman"/>
        </w:rPr>
      </w:pPr>
      <w:r>
        <w:rPr>
          <w:rFonts w:ascii="Times New Roman" w:hAnsi="Times New Roman" w:cs="Times New Roman"/>
          <w:caps/>
          <w:color w:val="000000" w:themeColor="text1"/>
          <w:spacing w:val="60"/>
          <w:position w:val="2"/>
          <w:sz w:val="18"/>
          <w:szCs w:val="18"/>
        </w:rPr>
        <w:t>legal assistant</w:t>
      </w:r>
      <w:r>
        <w:rPr>
          <w:rFonts w:ascii="Times New Roman" w:hAnsi="Times New Roman" w:cs="Times New Roman"/>
          <w:caps/>
          <w:color w:val="7F7F7F" w:themeColor="text1" w:themeTint="80"/>
          <w:spacing w:val="60"/>
          <w:position w:val="2"/>
          <w:sz w:val="18"/>
          <w:szCs w:val="18"/>
        </w:rPr>
        <w:t xml:space="preserv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ody law</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leeds</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olor w:val="7F7F7F" w:themeColor="text1" w:themeTint="80"/>
        </w:rPr>
        <w:t>March 2009 – April 2012</w:t>
      </w:r>
    </w:p>
    <w:p w14:paraId="3E0BBF48" w14:textId="77777777" w:rsidR="00D457AB" w:rsidRDefault="00D457AB" w:rsidP="00D457AB">
      <w:pPr>
        <w:pBdr>
          <w:top w:val="thinThickLargeGap" w:sz="48" w:space="1" w:color="7F7F7F" w:themeColor="text1" w:themeTint="80"/>
        </w:pBdr>
        <w:spacing w:after="60"/>
        <w:rPr>
          <w:rFonts w:ascii="Times New Roman" w:hAnsi="Times New Roman" w:cs="Times New Roman"/>
        </w:rPr>
      </w:pPr>
    </w:p>
    <w:p w14:paraId="5A456A27" w14:textId="509B1FED" w:rsidR="00D457AB" w:rsidRDefault="00D457AB" w:rsidP="00D457AB">
      <w:pPr>
        <w:pStyle w:val="ListParagraph"/>
        <w:numPr>
          <w:ilvl w:val="0"/>
          <w:numId w:val="1"/>
        </w:numPr>
        <w:rPr>
          <w:rFonts w:ascii="Times New Roman" w:hAnsi="Times New Roman" w:cs="Times New Roman"/>
        </w:rPr>
      </w:pPr>
      <w:r>
        <w:rPr>
          <w:rFonts w:ascii="Times New Roman" w:hAnsi="Times New Roman" w:cs="Times New Roman"/>
        </w:rPr>
        <w:t xml:space="preserve">Providing paralegal-type support </w:t>
      </w:r>
      <w:r w:rsidR="000D654C">
        <w:rPr>
          <w:rFonts w:ascii="Times New Roman" w:hAnsi="Times New Roman" w:cs="Times New Roman"/>
        </w:rPr>
        <w:t xml:space="preserve">20 hrs/week </w:t>
      </w:r>
      <w:r>
        <w:rPr>
          <w:rFonts w:ascii="Times New Roman" w:hAnsi="Times New Roman" w:cs="Times New Roman"/>
        </w:rPr>
        <w:t xml:space="preserve">across Conveyancing </w:t>
      </w:r>
      <w:r w:rsidR="000D654C">
        <w:rPr>
          <w:rFonts w:ascii="Times New Roman" w:hAnsi="Times New Roman" w:cs="Times New Roman"/>
        </w:rPr>
        <w:t>/</w:t>
      </w:r>
      <w:r>
        <w:rPr>
          <w:rFonts w:ascii="Times New Roman" w:hAnsi="Times New Roman" w:cs="Times New Roman"/>
        </w:rPr>
        <w:t xml:space="preserve"> Private Client departments. </w:t>
      </w:r>
    </w:p>
    <w:p w14:paraId="4759C1B9" w14:textId="3714D8B0" w:rsidR="00D457AB" w:rsidRDefault="00D457AB" w:rsidP="00D457AB">
      <w:pPr>
        <w:pStyle w:val="ListParagraph"/>
        <w:numPr>
          <w:ilvl w:val="0"/>
          <w:numId w:val="1"/>
        </w:numPr>
        <w:rPr>
          <w:rFonts w:ascii="Times New Roman" w:hAnsi="Times New Roman" w:cs="Times New Roman"/>
        </w:rPr>
      </w:pPr>
      <w:r>
        <w:rPr>
          <w:rFonts w:ascii="Times New Roman" w:hAnsi="Times New Roman" w:cs="Times New Roman"/>
        </w:rPr>
        <w:t xml:space="preserve">Taking instructions, updating clients, ordering searches, preparing documents and correspondence. </w:t>
      </w:r>
    </w:p>
    <w:p w14:paraId="35C9AE68" w14:textId="4764501B" w:rsidR="00D457AB" w:rsidRDefault="009B4A9F" w:rsidP="00D457AB">
      <w:pPr>
        <w:pStyle w:val="ListParagraph"/>
        <w:numPr>
          <w:ilvl w:val="0"/>
          <w:numId w:val="1"/>
        </w:numPr>
        <w:rPr>
          <w:rFonts w:ascii="Times New Roman" w:hAnsi="Times New Roman" w:cs="Times New Roman"/>
        </w:rPr>
      </w:pPr>
      <w:r>
        <w:rPr>
          <w:rFonts w:ascii="Times New Roman" w:hAnsi="Times New Roman" w:cs="Times New Roman"/>
        </w:rPr>
        <w:t xml:space="preserve">Preparing final conveyancing accounts for approval. </w:t>
      </w:r>
    </w:p>
    <w:p w14:paraId="59BF3CBD" w14:textId="36E1BFDD" w:rsidR="009B4A9F" w:rsidRPr="009B4A9F" w:rsidRDefault="009B4A9F" w:rsidP="009B4A9F">
      <w:pPr>
        <w:pStyle w:val="ListParagraph"/>
        <w:numPr>
          <w:ilvl w:val="0"/>
          <w:numId w:val="1"/>
        </w:numPr>
        <w:rPr>
          <w:rFonts w:ascii="Times New Roman" w:hAnsi="Times New Roman" w:cs="Times New Roman"/>
        </w:rPr>
      </w:pPr>
      <w:r>
        <w:rPr>
          <w:rFonts w:ascii="Times New Roman" w:hAnsi="Times New Roman" w:cs="Times New Roman"/>
        </w:rPr>
        <w:t>Drafting routine Wills and LPAs.</w:t>
      </w:r>
    </w:p>
    <w:p w14:paraId="26BDA70B" w14:textId="515889D9" w:rsidR="009B4A9F" w:rsidRPr="004023BB" w:rsidRDefault="009B4A9F" w:rsidP="009B4A9F">
      <w:pPr>
        <w:spacing w:before="400"/>
        <w:rPr>
          <w:rFonts w:ascii="Times New Roman" w:hAnsi="Times New Roman" w:cs="Times New Roman"/>
        </w:rPr>
      </w:pP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olor w:val="7F7F7F" w:themeColor="text1" w:themeTint="80"/>
          <w:spacing w:val="60"/>
          <w:sz w:val="32"/>
          <w:szCs w:val="32"/>
        </w:rPr>
        <w:t xml:space="preserve">| </w:t>
      </w:r>
      <w:r>
        <w:rPr>
          <w:rFonts w:ascii="Times New Roman" w:hAnsi="Times New Roman" w:cs="Times New Roman"/>
          <w:caps/>
          <w:color w:val="000000" w:themeColor="text1"/>
          <w:spacing w:val="60"/>
          <w:position w:val="2"/>
          <w:sz w:val="18"/>
          <w:szCs w:val="18"/>
        </w:rPr>
        <w:t>qualifications</w:t>
      </w:r>
      <w:r>
        <w:rPr>
          <w:rFonts w:ascii="Times New Roman" w:hAnsi="Times New Roman" w:cs="Times New Roman"/>
          <w:caps/>
          <w:color w:val="000000" w:themeColor="text1"/>
          <w:spacing w:val="60"/>
          <w:position w:val="2"/>
          <w:sz w:val="18"/>
          <w:szCs w:val="18"/>
        </w:rPr>
        <w:t xml:space="preserve"> </w:t>
      </w:r>
    </w:p>
    <w:p w14:paraId="54BE1242" w14:textId="77777777" w:rsidR="009B4A9F" w:rsidRDefault="009B4A9F" w:rsidP="009B4A9F">
      <w:pPr>
        <w:pBdr>
          <w:top w:val="thinThickLargeGap" w:sz="48" w:space="1" w:color="7F7F7F" w:themeColor="text1" w:themeTint="80"/>
        </w:pBdr>
        <w:contextualSpacing/>
        <w:rPr>
          <w:rFonts w:ascii="Times New Roman" w:hAnsi="Times New Roman" w:cs="Times New Roman"/>
        </w:rPr>
      </w:pPr>
    </w:p>
    <w:p w14:paraId="0CD21D0C" w14:textId="77777777" w:rsidR="009B4A9F" w:rsidRDefault="009B4A9F" w:rsidP="009B4A9F">
      <w:pPr>
        <w:pBdr>
          <w:top w:val="thinThickLargeGap" w:sz="48" w:space="1" w:color="7F7F7F" w:themeColor="text1" w:themeTint="80"/>
        </w:pBdr>
        <w:contextualSpacing/>
        <w:rPr>
          <w:rFonts w:ascii="Times New Roman" w:hAnsi="Times New Roman" w:cs="Times New Roman"/>
          <w:caps/>
          <w:color w:val="000000" w:themeColor="text1"/>
          <w:spacing w:val="60"/>
          <w:position w:val="2"/>
          <w:sz w:val="18"/>
          <w:szCs w:val="18"/>
        </w:rPr>
      </w:pPr>
    </w:p>
    <w:p w14:paraId="4403CD52" w14:textId="1FD51F87" w:rsidR="009B4A9F" w:rsidRDefault="009B4A9F" w:rsidP="009B4A9F">
      <w:pPr>
        <w:pBdr>
          <w:top w:val="thinThickLargeGap" w:sz="48" w:space="1" w:color="7F7F7F" w:themeColor="text1" w:themeTint="80"/>
        </w:pBdr>
        <w:contextualSpacing/>
        <w:rPr>
          <w:rFonts w:ascii="Times New Roman" w:hAnsi="Times New Roman" w:cs="Times New Roman"/>
        </w:rPr>
      </w:pPr>
      <w:r>
        <w:rPr>
          <w:rFonts w:ascii="Times New Roman" w:hAnsi="Times New Roman" w:cs="Times New Roman"/>
          <w:caps/>
          <w:color w:val="000000" w:themeColor="text1"/>
          <w:spacing w:val="60"/>
          <w:position w:val="2"/>
          <w:sz w:val="18"/>
          <w:szCs w:val="18"/>
        </w:rPr>
        <w:t>psc</w:t>
      </w:r>
      <w:r>
        <w:rPr>
          <w:rFonts w:ascii="Times New Roman" w:hAnsi="Times New Roman" w:cs="Times New Roman"/>
          <w:caps/>
          <w:color w:val="7F7F7F" w:themeColor="text1" w:themeTint="80"/>
          <w:spacing w:val="60"/>
          <w:position w:val="2"/>
          <w:sz w:val="18"/>
          <w:szCs w:val="18"/>
        </w:rPr>
        <w:t xml:space="preserv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nottingham university </w:t>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olor w:val="7F7F7F" w:themeColor="text1" w:themeTint="80"/>
        </w:rPr>
        <w:t>June 2015</w:t>
      </w:r>
    </w:p>
    <w:p w14:paraId="60E8A7B7" w14:textId="77777777" w:rsidR="009B4A9F" w:rsidRDefault="009B4A9F" w:rsidP="009B4A9F">
      <w:pPr>
        <w:pBdr>
          <w:top w:val="thinThickLargeGap" w:sz="48" w:space="1" w:color="7F7F7F" w:themeColor="text1" w:themeTint="80"/>
        </w:pBdr>
        <w:spacing w:after="60"/>
        <w:rPr>
          <w:rFonts w:ascii="Times New Roman" w:hAnsi="Times New Roman" w:cs="Times New Roman"/>
        </w:rPr>
      </w:pPr>
    </w:p>
    <w:p w14:paraId="6E9422B1" w14:textId="079D1AE9" w:rsidR="009B4A9F" w:rsidRPr="009B4A9F" w:rsidRDefault="009B4A9F" w:rsidP="009B4A9F">
      <w:pPr>
        <w:pStyle w:val="ListParagraph"/>
        <w:numPr>
          <w:ilvl w:val="0"/>
          <w:numId w:val="2"/>
        </w:numPr>
        <w:rPr>
          <w:rFonts w:ascii="Times New Roman" w:hAnsi="Times New Roman" w:cs="Times New Roman"/>
        </w:rPr>
      </w:pPr>
      <w:r w:rsidRPr="009B4A9F">
        <w:rPr>
          <w:rFonts w:ascii="Times New Roman" w:hAnsi="Times New Roman" w:cs="Times New Roman"/>
        </w:rPr>
        <w:t xml:space="preserve">Electives </w:t>
      </w:r>
      <w:proofErr w:type="spellStart"/>
      <w:r w:rsidRPr="009B4A9F">
        <w:rPr>
          <w:rFonts w:ascii="Times New Roman" w:hAnsi="Times New Roman" w:cs="Times New Roman"/>
        </w:rPr>
        <w:t>inc.</w:t>
      </w:r>
      <w:proofErr w:type="spellEnd"/>
      <w:r w:rsidRPr="009B4A9F">
        <w:rPr>
          <w:rFonts w:ascii="Times New Roman" w:hAnsi="Times New Roman" w:cs="Times New Roman"/>
        </w:rPr>
        <w:t xml:space="preserve"> </w:t>
      </w:r>
      <w:r>
        <w:rPr>
          <w:rFonts w:ascii="Times New Roman" w:hAnsi="Times New Roman" w:cs="Times New Roman"/>
        </w:rPr>
        <w:t>T</w:t>
      </w:r>
      <w:r w:rsidRPr="009B4A9F">
        <w:rPr>
          <w:rFonts w:ascii="Times New Roman" w:hAnsi="Times New Roman" w:cs="Times New Roman"/>
        </w:rPr>
        <w:t>axation</w:t>
      </w:r>
      <w:r>
        <w:rPr>
          <w:rFonts w:ascii="Times New Roman" w:hAnsi="Times New Roman" w:cs="Times New Roman"/>
        </w:rPr>
        <w:t xml:space="preserve">, LPAs, Wills, Deputyship, Statutory Wills, </w:t>
      </w:r>
      <w:r w:rsidRPr="009B4A9F">
        <w:rPr>
          <w:rFonts w:ascii="Times New Roman" w:hAnsi="Times New Roman" w:cs="Times New Roman"/>
        </w:rPr>
        <w:t>Advance Directives</w:t>
      </w:r>
      <w:r>
        <w:rPr>
          <w:rFonts w:ascii="Times New Roman" w:hAnsi="Times New Roman" w:cs="Times New Roman"/>
        </w:rPr>
        <w:t xml:space="preserve"> and Probate.</w:t>
      </w:r>
    </w:p>
    <w:p w14:paraId="1ACF4FD6" w14:textId="6F997E6E" w:rsidR="009B4A9F" w:rsidRDefault="009B4A9F" w:rsidP="009B4A9F">
      <w:pPr>
        <w:contextualSpacing/>
        <w:rPr>
          <w:rFonts w:ascii="Times New Roman" w:hAnsi="Times New Roman" w:cs="Times New Roman"/>
        </w:rPr>
      </w:pPr>
      <w:r>
        <w:rPr>
          <w:rFonts w:ascii="Times New Roman" w:hAnsi="Times New Roman" w:cs="Times New Roman"/>
          <w:caps/>
          <w:color w:val="000000" w:themeColor="text1"/>
          <w:spacing w:val="60"/>
          <w:position w:val="2"/>
          <w:sz w:val="18"/>
          <w:szCs w:val="18"/>
        </w:rPr>
        <w:t>lpc</w:t>
      </w:r>
      <w:r>
        <w:rPr>
          <w:rFonts w:ascii="Times New Roman" w:hAnsi="Times New Roman" w:cs="Times New Roman"/>
          <w:caps/>
          <w:color w:val="7F7F7F" w:themeColor="text1" w:themeTint="80"/>
          <w:spacing w:val="60"/>
          <w:position w:val="2"/>
          <w:sz w:val="18"/>
          <w:szCs w:val="18"/>
        </w:rPr>
        <w:t xml:space="preserv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nottingham university</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olor w:val="7F7F7F" w:themeColor="text1" w:themeTint="80"/>
        </w:rPr>
        <w:t>September 2013 – May 2015</w:t>
      </w:r>
    </w:p>
    <w:p w14:paraId="1E3680C3" w14:textId="77777777" w:rsidR="009B4A9F" w:rsidRDefault="009B4A9F" w:rsidP="009B4A9F">
      <w:pPr>
        <w:spacing w:after="60"/>
        <w:rPr>
          <w:rFonts w:ascii="Times New Roman" w:hAnsi="Times New Roman" w:cs="Times New Roman"/>
        </w:rPr>
      </w:pPr>
    </w:p>
    <w:p w14:paraId="01AC2C30" w14:textId="34B7B5AB" w:rsidR="009B4A9F" w:rsidRDefault="009B4A9F" w:rsidP="009B4A9F">
      <w:pPr>
        <w:pStyle w:val="ListParagraph"/>
        <w:numPr>
          <w:ilvl w:val="0"/>
          <w:numId w:val="2"/>
        </w:numPr>
        <w:rPr>
          <w:rFonts w:ascii="Times New Roman" w:hAnsi="Times New Roman" w:cs="Times New Roman"/>
        </w:rPr>
      </w:pPr>
      <w:r>
        <w:rPr>
          <w:rFonts w:ascii="Times New Roman" w:hAnsi="Times New Roman" w:cs="Times New Roman"/>
        </w:rPr>
        <w:t>Passed all units with Distinction.</w:t>
      </w:r>
    </w:p>
    <w:p w14:paraId="43211C69" w14:textId="06C12C5A" w:rsidR="009B4A9F" w:rsidRDefault="009B4A9F" w:rsidP="009B4A9F">
      <w:pPr>
        <w:pStyle w:val="ListParagraph"/>
        <w:numPr>
          <w:ilvl w:val="0"/>
          <w:numId w:val="2"/>
        </w:numPr>
        <w:rPr>
          <w:rFonts w:ascii="Times New Roman" w:hAnsi="Times New Roman" w:cs="Times New Roman"/>
        </w:rPr>
      </w:pPr>
      <w:r>
        <w:rPr>
          <w:rFonts w:ascii="Times New Roman" w:hAnsi="Times New Roman" w:cs="Times New Roman"/>
        </w:rPr>
        <w:t>Electives included Private Client, Advanced Property, Advanced Litigation and Family.</w:t>
      </w:r>
    </w:p>
    <w:p w14:paraId="3BCF3A42" w14:textId="122D5BDB" w:rsidR="009B4A9F" w:rsidRDefault="009B4A9F" w:rsidP="009B4A9F">
      <w:pPr>
        <w:contextualSpacing/>
        <w:rPr>
          <w:rFonts w:ascii="Times New Roman" w:hAnsi="Times New Roman" w:cs="Times New Roman"/>
        </w:rPr>
      </w:pPr>
      <w:r>
        <w:rPr>
          <w:rFonts w:ascii="Times New Roman" w:hAnsi="Times New Roman" w:cs="Times New Roman"/>
          <w:caps/>
          <w:color w:val="000000" w:themeColor="text1"/>
          <w:spacing w:val="60"/>
          <w:position w:val="2"/>
          <w:sz w:val="18"/>
          <w:szCs w:val="18"/>
        </w:rPr>
        <w:t>LL.B</w:t>
      </w:r>
      <w:r>
        <w:rPr>
          <w:rFonts w:ascii="Times New Roman" w:hAnsi="Times New Roman" w:cs="Times New Roman"/>
          <w:caps/>
          <w:color w:val="7F7F7F" w:themeColor="text1" w:themeTint="80"/>
          <w:spacing w:val="60"/>
          <w:position w:val="2"/>
          <w:sz w:val="18"/>
          <w:szCs w:val="18"/>
        </w:rPr>
        <w:t xml:space="preserve"> </w:t>
      </w: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aps/>
          <w:color w:val="7F7F7F" w:themeColor="text1" w:themeTint="80"/>
          <w:spacing w:val="60"/>
          <w:position w:val="2"/>
          <w:sz w:val="18"/>
          <w:szCs w:val="18"/>
        </w:rPr>
        <w:t xml:space="preserve"> </w:t>
      </w:r>
      <w:r>
        <w:rPr>
          <w:rFonts w:ascii="Times New Roman" w:hAnsi="Times New Roman" w:cs="Times New Roman"/>
          <w:caps/>
          <w:color w:val="7F7F7F" w:themeColor="text1" w:themeTint="80"/>
          <w:spacing w:val="60"/>
          <w:position w:val="2"/>
          <w:sz w:val="18"/>
          <w:szCs w:val="18"/>
        </w:rPr>
        <w:t>LEEDS</w:t>
      </w:r>
      <w:r>
        <w:rPr>
          <w:rFonts w:ascii="Times New Roman" w:hAnsi="Times New Roman" w:cs="Times New Roman"/>
          <w:caps/>
          <w:color w:val="7F7F7F" w:themeColor="text1" w:themeTint="80"/>
          <w:spacing w:val="60"/>
          <w:position w:val="2"/>
          <w:sz w:val="18"/>
          <w:szCs w:val="18"/>
        </w:rPr>
        <w:t xml:space="preserve"> university </w:t>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aps/>
          <w:color w:val="7F7F7F" w:themeColor="text1" w:themeTint="80"/>
          <w:spacing w:val="60"/>
          <w:position w:val="2"/>
          <w:sz w:val="18"/>
          <w:szCs w:val="18"/>
        </w:rPr>
        <w:tab/>
      </w:r>
      <w:r>
        <w:rPr>
          <w:rFonts w:ascii="Times New Roman" w:hAnsi="Times New Roman" w:cs="Times New Roman"/>
          <w:color w:val="7F7F7F" w:themeColor="text1" w:themeTint="80"/>
        </w:rPr>
        <w:t>September 20</w:t>
      </w:r>
      <w:r>
        <w:rPr>
          <w:rFonts w:ascii="Times New Roman" w:hAnsi="Times New Roman" w:cs="Times New Roman"/>
          <w:color w:val="7F7F7F" w:themeColor="text1" w:themeTint="80"/>
        </w:rPr>
        <w:t>09</w:t>
      </w:r>
      <w:r>
        <w:rPr>
          <w:rFonts w:ascii="Times New Roman" w:hAnsi="Times New Roman" w:cs="Times New Roman"/>
          <w:color w:val="7F7F7F" w:themeColor="text1" w:themeTint="80"/>
        </w:rPr>
        <w:t xml:space="preserve"> – </w:t>
      </w:r>
      <w:r>
        <w:rPr>
          <w:rFonts w:ascii="Times New Roman" w:hAnsi="Times New Roman" w:cs="Times New Roman"/>
          <w:color w:val="7F7F7F" w:themeColor="text1" w:themeTint="80"/>
        </w:rPr>
        <w:t>June 2012</w:t>
      </w:r>
    </w:p>
    <w:p w14:paraId="17FACD59" w14:textId="77777777" w:rsidR="009B4A9F" w:rsidRDefault="009B4A9F" w:rsidP="009B4A9F">
      <w:pPr>
        <w:spacing w:after="60"/>
        <w:rPr>
          <w:rFonts w:ascii="Times New Roman" w:hAnsi="Times New Roman" w:cs="Times New Roman"/>
        </w:rPr>
      </w:pPr>
    </w:p>
    <w:p w14:paraId="1432A6EE" w14:textId="19A15848" w:rsidR="009B4A9F" w:rsidRPr="009B4A9F" w:rsidRDefault="009B4A9F" w:rsidP="009B4A9F">
      <w:pPr>
        <w:pStyle w:val="ListParagraph"/>
        <w:numPr>
          <w:ilvl w:val="0"/>
          <w:numId w:val="2"/>
        </w:numPr>
        <w:rPr>
          <w:rFonts w:ascii="Times New Roman" w:hAnsi="Times New Roman" w:cs="Times New Roman"/>
        </w:rPr>
      </w:pPr>
      <w:r>
        <w:rPr>
          <w:rFonts w:ascii="Times New Roman" w:hAnsi="Times New Roman" w:cs="Times New Roman"/>
        </w:rPr>
        <w:t xml:space="preserve">Upper </w:t>
      </w:r>
      <w:proofErr w:type="gramStart"/>
      <w:r>
        <w:rPr>
          <w:rFonts w:ascii="Times New Roman" w:hAnsi="Times New Roman" w:cs="Times New Roman"/>
        </w:rPr>
        <w:t>Second Class</w:t>
      </w:r>
      <w:proofErr w:type="gramEnd"/>
      <w:r>
        <w:rPr>
          <w:rFonts w:ascii="Times New Roman" w:hAnsi="Times New Roman" w:cs="Times New Roman"/>
        </w:rPr>
        <w:t xml:space="preserve"> Honours (2:1)</w:t>
      </w:r>
    </w:p>
    <w:p w14:paraId="043390A9" w14:textId="0462FED1" w:rsidR="009B4A9F" w:rsidRPr="004023BB" w:rsidRDefault="009B4A9F" w:rsidP="009B4A9F">
      <w:pPr>
        <w:spacing w:before="400"/>
        <w:rPr>
          <w:rFonts w:ascii="Times New Roman" w:hAnsi="Times New Roman" w:cs="Times New Roman"/>
        </w:rPr>
      </w:pPr>
      <w:r w:rsidRPr="004023BB">
        <w:rPr>
          <w:rFonts w:ascii="Times New Roman" w:hAnsi="Times New Roman" w:cs="Times New Roman"/>
          <w:b/>
          <w:bCs/>
          <w:color w:val="7F7F7F" w:themeColor="text1" w:themeTint="80"/>
          <w:spacing w:val="60"/>
          <w:sz w:val="32"/>
          <w:szCs w:val="32"/>
        </w:rPr>
        <w:t>|</w:t>
      </w:r>
      <w:r>
        <w:rPr>
          <w:rFonts w:ascii="Times New Roman" w:hAnsi="Times New Roman" w:cs="Times New Roman"/>
          <w:color w:val="7F7F7F" w:themeColor="text1" w:themeTint="80"/>
          <w:spacing w:val="60"/>
          <w:sz w:val="32"/>
          <w:szCs w:val="32"/>
        </w:rPr>
        <w:t xml:space="preserve">| </w:t>
      </w:r>
      <w:r>
        <w:rPr>
          <w:rFonts w:ascii="Times New Roman" w:hAnsi="Times New Roman" w:cs="Times New Roman"/>
          <w:caps/>
          <w:color w:val="000000" w:themeColor="text1"/>
          <w:spacing w:val="60"/>
          <w:position w:val="2"/>
          <w:sz w:val="18"/>
          <w:szCs w:val="18"/>
        </w:rPr>
        <w:t>contributions</w:t>
      </w:r>
    </w:p>
    <w:p w14:paraId="49415F43" w14:textId="77777777" w:rsidR="009B4A9F" w:rsidRDefault="009B4A9F" w:rsidP="009B4A9F">
      <w:pPr>
        <w:pBdr>
          <w:top w:val="thinThickLargeGap" w:sz="48" w:space="1" w:color="7F7F7F" w:themeColor="text1" w:themeTint="80"/>
        </w:pBdr>
        <w:contextualSpacing/>
        <w:rPr>
          <w:rFonts w:ascii="Times New Roman" w:hAnsi="Times New Roman" w:cs="Times New Roman"/>
        </w:rPr>
      </w:pPr>
    </w:p>
    <w:p w14:paraId="564B59BE" w14:textId="1D31D2EE" w:rsidR="009B4A9F" w:rsidRPr="009B4A9F" w:rsidRDefault="009B4A9F" w:rsidP="009B4A9F">
      <w:pPr>
        <w:rPr>
          <w:rFonts w:ascii="Times New Roman" w:hAnsi="Times New Roman" w:cs="Times New Roman"/>
        </w:rPr>
      </w:pPr>
      <w:r>
        <w:rPr>
          <w:rFonts w:ascii="Times New Roman" w:hAnsi="Times New Roman" w:cs="Times New Roman"/>
        </w:rPr>
        <w:t>In addition to writing for my firm’s blog at ablaw.co.uk/blog, I have also contributed to a range of legal publications</w:t>
      </w:r>
      <w:r w:rsidR="000D654C">
        <w:rPr>
          <w:rFonts w:ascii="Times New Roman" w:hAnsi="Times New Roman" w:cs="Times New Roman"/>
        </w:rPr>
        <w:t xml:space="preserve"> and have good contacts for future publication. These</w:t>
      </w:r>
      <w:r>
        <w:rPr>
          <w:rFonts w:ascii="Times New Roman" w:hAnsi="Times New Roman" w:cs="Times New Roman"/>
        </w:rPr>
        <w:t xml:space="preserve"> includ</w:t>
      </w:r>
      <w:r w:rsidR="000D654C">
        <w:rPr>
          <w:rFonts w:ascii="Times New Roman" w:hAnsi="Times New Roman" w:cs="Times New Roman"/>
        </w:rPr>
        <w:t>e:</w:t>
      </w:r>
      <w:r>
        <w:rPr>
          <w:rFonts w:ascii="Times New Roman" w:hAnsi="Times New Roman" w:cs="Times New Roman"/>
        </w:rPr>
        <w:t xml:space="preserve"> </w:t>
      </w:r>
    </w:p>
    <w:p w14:paraId="04C36E80" w14:textId="7AD5DC80" w:rsidR="009B4A9F" w:rsidRDefault="009B4A9F" w:rsidP="000D654C">
      <w:pPr>
        <w:pStyle w:val="ListParagraph"/>
        <w:numPr>
          <w:ilvl w:val="0"/>
          <w:numId w:val="2"/>
        </w:numPr>
        <w:rPr>
          <w:rFonts w:ascii="Times New Roman" w:hAnsi="Times New Roman" w:cs="Times New Roman"/>
        </w:rPr>
      </w:pPr>
      <w:r w:rsidRPr="000D654C">
        <w:rPr>
          <w:rFonts w:ascii="Times New Roman" w:hAnsi="Times New Roman" w:cs="Times New Roman"/>
        </w:rPr>
        <w:t>“</w:t>
      </w:r>
      <w:r w:rsidRPr="000D654C">
        <w:rPr>
          <w:rFonts w:ascii="Times New Roman" w:hAnsi="Times New Roman" w:cs="Times New Roman"/>
        </w:rPr>
        <w:t>The no trust industry</w:t>
      </w:r>
      <w:r w:rsidRPr="000D654C">
        <w:rPr>
          <w:rFonts w:ascii="Times New Roman" w:hAnsi="Times New Roman" w:cs="Times New Roman"/>
        </w:rPr>
        <w:t xml:space="preserve">” </w:t>
      </w:r>
      <w:r w:rsidR="000D654C" w:rsidRPr="000D654C">
        <w:rPr>
          <w:rFonts w:ascii="Times New Roman" w:hAnsi="Times New Roman" w:cs="Times New Roman"/>
        </w:rPr>
        <w:t xml:space="preserve">- </w:t>
      </w:r>
      <w:r w:rsidRPr="000D654C">
        <w:rPr>
          <w:rFonts w:ascii="Times New Roman" w:hAnsi="Times New Roman" w:cs="Times New Roman"/>
        </w:rPr>
        <w:t xml:space="preserve">Hiding wealth through trusts </w:t>
      </w:r>
      <w:r w:rsidR="000D654C" w:rsidRPr="000D654C">
        <w:rPr>
          <w:rFonts w:ascii="Times New Roman" w:hAnsi="Times New Roman" w:cs="Times New Roman"/>
        </w:rPr>
        <w:t>(New Law Journal, April 2020)</w:t>
      </w:r>
    </w:p>
    <w:p w14:paraId="79790352" w14:textId="3C37182F" w:rsidR="000D654C" w:rsidRPr="000D654C" w:rsidRDefault="000D654C" w:rsidP="000D654C">
      <w:pPr>
        <w:pStyle w:val="ListParagraph"/>
        <w:numPr>
          <w:ilvl w:val="0"/>
          <w:numId w:val="2"/>
        </w:numPr>
        <w:rPr>
          <w:rFonts w:ascii="Times New Roman" w:hAnsi="Times New Roman" w:cs="Times New Roman"/>
        </w:rPr>
      </w:pPr>
      <w:r>
        <w:rPr>
          <w:rFonts w:ascii="Times New Roman" w:hAnsi="Times New Roman" w:cs="Times New Roman"/>
        </w:rPr>
        <w:t>“</w:t>
      </w:r>
      <w:r w:rsidRPr="000D654C">
        <w:rPr>
          <w:rFonts w:ascii="Times New Roman" w:hAnsi="Times New Roman" w:cs="Times New Roman"/>
        </w:rPr>
        <w:t>Separated families, child arrangements &amp; coronavirus</w:t>
      </w:r>
      <w:r>
        <w:rPr>
          <w:rFonts w:ascii="Times New Roman" w:hAnsi="Times New Roman" w:cs="Times New Roman"/>
        </w:rPr>
        <w:t xml:space="preserve">” </w:t>
      </w:r>
      <w:r>
        <w:rPr>
          <w:rFonts w:ascii="Times New Roman" w:hAnsi="Times New Roman" w:cs="Times New Roman"/>
        </w:rPr>
        <w:t>(Cambridge Law Journal, March 2020)</w:t>
      </w:r>
    </w:p>
    <w:p w14:paraId="224FC942" w14:textId="0E2913BE" w:rsidR="000D654C" w:rsidRDefault="000D654C" w:rsidP="009B4A9F">
      <w:pPr>
        <w:pStyle w:val="ListParagraph"/>
        <w:numPr>
          <w:ilvl w:val="0"/>
          <w:numId w:val="2"/>
        </w:numPr>
        <w:rPr>
          <w:rFonts w:ascii="Times New Roman" w:hAnsi="Times New Roman" w:cs="Times New Roman"/>
        </w:rPr>
      </w:pPr>
      <w:r>
        <w:rPr>
          <w:rFonts w:ascii="Times New Roman" w:hAnsi="Times New Roman" w:cs="Times New Roman"/>
        </w:rPr>
        <w:t>“</w:t>
      </w:r>
      <w:r w:rsidR="009B4A9F" w:rsidRPr="000D654C">
        <w:rPr>
          <w:rFonts w:ascii="Times New Roman" w:hAnsi="Times New Roman" w:cs="Times New Roman"/>
        </w:rPr>
        <w:t>Compliance matters: meeting SFO expectations</w:t>
      </w:r>
      <w:r>
        <w:rPr>
          <w:rFonts w:ascii="Times New Roman" w:hAnsi="Times New Roman" w:cs="Times New Roman"/>
        </w:rPr>
        <w:t>” (Law Quarterly Review, September 2019)</w:t>
      </w:r>
    </w:p>
    <w:p w14:paraId="2BF0443F" w14:textId="568E611F" w:rsidR="000D654C" w:rsidRPr="000D654C" w:rsidRDefault="000D654C" w:rsidP="000D654C">
      <w:pPr>
        <w:pStyle w:val="ListParagraph"/>
        <w:numPr>
          <w:ilvl w:val="0"/>
          <w:numId w:val="2"/>
        </w:numPr>
        <w:rPr>
          <w:rFonts w:ascii="Times New Roman" w:hAnsi="Times New Roman" w:cs="Times New Roman"/>
        </w:rPr>
      </w:pPr>
      <w:r>
        <w:rPr>
          <w:rFonts w:ascii="Times New Roman" w:hAnsi="Times New Roman" w:cs="Times New Roman"/>
        </w:rPr>
        <w:t>“</w:t>
      </w:r>
      <w:r w:rsidRPr="000D654C">
        <w:rPr>
          <w:rFonts w:ascii="Times New Roman" w:hAnsi="Times New Roman" w:cs="Times New Roman"/>
        </w:rPr>
        <w:t>Good will hunting</w:t>
      </w:r>
      <w:r>
        <w:rPr>
          <w:rFonts w:ascii="Times New Roman" w:hAnsi="Times New Roman" w:cs="Times New Roman"/>
        </w:rPr>
        <w:t>” – Testamentary capacity (Journal of Law and Society, June 2019)</w:t>
      </w:r>
    </w:p>
    <w:p w14:paraId="6B4BB0B0" w14:textId="5B129FB5" w:rsidR="000D654C" w:rsidRDefault="000D654C" w:rsidP="00D457AB">
      <w:pPr>
        <w:rPr>
          <w:rFonts w:ascii="Times New Roman" w:hAnsi="Times New Roman" w:cs="Times New Roman"/>
        </w:rPr>
      </w:pPr>
      <w:r>
        <w:rPr>
          <w:rFonts w:ascii="Times New Roman" w:hAnsi="Times New Roman" w:cs="Times New Roman"/>
        </w:rPr>
        <w:t>A full list can be found on my LinkedIn profile @</w:t>
      </w:r>
      <w:proofErr w:type="spellStart"/>
      <w:r>
        <w:rPr>
          <w:rFonts w:ascii="Times New Roman" w:hAnsi="Times New Roman" w:cs="Times New Roman"/>
        </w:rPr>
        <w:t>hollyamberbramble</w:t>
      </w:r>
      <w:proofErr w:type="spellEnd"/>
      <w:r>
        <w:rPr>
          <w:rFonts w:ascii="Times New Roman" w:hAnsi="Times New Roman" w:cs="Times New Roman"/>
        </w:rPr>
        <w:t>.</w:t>
      </w:r>
    </w:p>
    <w:p w14:paraId="7485C714" w14:textId="77777777" w:rsidR="000D654C" w:rsidRDefault="000D654C" w:rsidP="00D457AB">
      <w:pPr>
        <w:rPr>
          <w:rFonts w:ascii="Times New Roman" w:hAnsi="Times New Roman" w:cs="Times New Roman"/>
        </w:rPr>
      </w:pPr>
    </w:p>
    <w:p w14:paraId="5572A6BD" w14:textId="772A46B2" w:rsidR="00C717FD" w:rsidRDefault="000D654C" w:rsidP="000D654C">
      <w:pPr>
        <w:contextualSpacing/>
        <w:jc w:val="center"/>
        <w:rPr>
          <w:rFonts w:ascii="Times New Roman" w:hAnsi="Times New Roman" w:cs="Times New Roman"/>
          <w:caps/>
          <w:color w:val="000000" w:themeColor="text1"/>
          <w:spacing w:val="60"/>
          <w:position w:val="2"/>
          <w:sz w:val="18"/>
          <w:szCs w:val="18"/>
        </w:rPr>
      </w:pPr>
      <w:r>
        <w:rPr>
          <w:rFonts w:ascii="Times New Roman" w:hAnsi="Times New Roman" w:cs="Times New Roman"/>
          <w:caps/>
          <w:color w:val="000000" w:themeColor="text1"/>
          <w:spacing w:val="60"/>
          <w:position w:val="2"/>
          <w:sz w:val="18"/>
          <w:szCs w:val="18"/>
        </w:rPr>
        <w:t>references available on request.</w:t>
      </w:r>
    </w:p>
    <w:p w14:paraId="2BE70A3C" w14:textId="5980651B" w:rsidR="000D654C" w:rsidRDefault="000D654C" w:rsidP="000D654C">
      <w:pPr>
        <w:contextualSpacing/>
        <w:jc w:val="center"/>
        <w:rPr>
          <w:rFonts w:ascii="Times New Roman" w:hAnsi="Times New Roman" w:cs="Times New Roman"/>
          <w:caps/>
          <w:color w:val="000000" w:themeColor="text1"/>
          <w:spacing w:val="60"/>
          <w:position w:val="2"/>
          <w:sz w:val="18"/>
          <w:szCs w:val="18"/>
        </w:rPr>
      </w:pPr>
    </w:p>
    <w:p w14:paraId="2DB39753" w14:textId="5DC10ED0" w:rsidR="000D654C" w:rsidRDefault="000D654C" w:rsidP="000D654C">
      <w:pPr>
        <w:contextualSpacing/>
        <w:jc w:val="center"/>
        <w:rPr>
          <w:rFonts w:ascii="Times New Roman" w:hAnsi="Times New Roman" w:cs="Times New Roman"/>
          <w:caps/>
          <w:color w:val="000000" w:themeColor="text1"/>
          <w:spacing w:val="60"/>
          <w:position w:val="2"/>
          <w:sz w:val="18"/>
          <w:szCs w:val="18"/>
        </w:rPr>
      </w:pPr>
    </w:p>
    <w:p w14:paraId="644BA243" w14:textId="77777777" w:rsidR="000D654C" w:rsidRPr="00972294" w:rsidRDefault="000D654C" w:rsidP="000D654C">
      <w:pPr>
        <w:rPr>
          <w:rFonts w:ascii="Times New Roman" w:hAnsi="Times New Roman" w:cs="Times New Roman"/>
          <w:b/>
          <w:bCs/>
        </w:rPr>
      </w:pPr>
      <w:r w:rsidRPr="00972294">
        <w:rPr>
          <w:rFonts w:ascii="Times New Roman" w:hAnsi="Times New Roman" w:cs="Times New Roman"/>
          <w:b/>
          <w:bCs/>
        </w:rPr>
        <w:t xml:space="preserve">This CV template may be used for personal use ONLY. Please see our terms of use. For questions, contact us: contact@cvtemplatemaster.com </w:t>
      </w:r>
    </w:p>
    <w:p w14:paraId="449CCBBE" w14:textId="77777777" w:rsidR="000D654C" w:rsidRPr="00972294" w:rsidRDefault="000D654C" w:rsidP="000D654C">
      <w:pPr>
        <w:rPr>
          <w:rFonts w:ascii="Times New Roman" w:hAnsi="Times New Roman" w:cs="Times New Roman"/>
        </w:rPr>
      </w:pPr>
      <w:r w:rsidRPr="00972294">
        <w:rPr>
          <w:rFonts w:ascii="Times New Roman" w:hAnsi="Times New Roman" w:cs="Times New Roman"/>
        </w:rPr>
        <w:t>The images and fonts used in this file are used under licence and must not be reproduced, except in connection with the use of this CV template for your own personal use.</w:t>
      </w:r>
    </w:p>
    <w:p w14:paraId="4E4104F9" w14:textId="77777777" w:rsidR="000D654C" w:rsidRPr="00972294" w:rsidRDefault="000D654C" w:rsidP="000D654C">
      <w:pPr>
        <w:rPr>
          <w:rFonts w:ascii="Times New Roman" w:hAnsi="Times New Roman" w:cs="Times New Roman"/>
          <w:b/>
          <w:bCs/>
        </w:rPr>
      </w:pPr>
      <w:r w:rsidRPr="00972294">
        <w:rPr>
          <w:rFonts w:ascii="Times New Roman" w:hAnsi="Times New Roman" w:cs="Times New Roman"/>
          <w:b/>
          <w:bCs/>
        </w:rPr>
        <w:t>Fonts required:</w:t>
      </w:r>
      <w:bookmarkStart w:id="0" w:name="_GoBack"/>
      <w:bookmarkEnd w:id="0"/>
    </w:p>
    <w:p w14:paraId="2F68B334" w14:textId="77777777" w:rsidR="000D654C" w:rsidRPr="00972294" w:rsidRDefault="000D654C" w:rsidP="000D654C">
      <w:pPr>
        <w:rPr>
          <w:rFonts w:ascii="Times New Roman" w:hAnsi="Times New Roman" w:cs="Times New Roman"/>
        </w:rPr>
      </w:pPr>
      <w:r w:rsidRPr="00972294">
        <w:rPr>
          <w:rFonts w:ascii="Times New Roman" w:hAnsi="Times New Roman" w:cs="Times New Roman"/>
        </w:rPr>
        <w:t>Times New Roman</w:t>
      </w:r>
    </w:p>
    <w:p w14:paraId="5EAF9733" w14:textId="1FB31BA9" w:rsidR="000D654C" w:rsidRDefault="000D654C" w:rsidP="000D654C">
      <w:pPr>
        <w:rPr>
          <w:rFonts w:ascii="Times New Roman" w:hAnsi="Times New Roman" w:cs="Times New Roman"/>
          <w:b/>
          <w:bCs/>
        </w:rPr>
      </w:pPr>
      <w:r w:rsidRPr="00972294">
        <w:rPr>
          <w:rFonts w:ascii="Times New Roman" w:hAnsi="Times New Roman" w:cs="Times New Roman"/>
          <w:b/>
          <w:bCs/>
        </w:rPr>
        <w:t>Download page:</w:t>
      </w:r>
    </w:p>
    <w:p w14:paraId="3538D6B2" w14:textId="3012020C" w:rsidR="000D654C" w:rsidRPr="000D654C" w:rsidRDefault="000D654C" w:rsidP="000D654C">
      <w:pPr>
        <w:rPr>
          <w:rFonts w:ascii="Times New Roman" w:hAnsi="Times New Roman" w:cs="Times New Roman"/>
        </w:rPr>
      </w:pPr>
      <w:hyperlink r:id="rId5" w:history="1">
        <w:r w:rsidRPr="000D654C">
          <w:rPr>
            <w:rStyle w:val="Hyperlink"/>
            <w:rFonts w:ascii="Times New Roman" w:hAnsi="Times New Roman" w:cs="Times New Roman"/>
          </w:rPr>
          <w:t>https://www.cvtemplatemaster.com/cv-template/lawyer-cv-template/</w:t>
        </w:r>
      </w:hyperlink>
      <w:r w:rsidRPr="000D654C">
        <w:rPr>
          <w:rFonts w:ascii="Times New Roman" w:hAnsi="Times New Roman" w:cs="Times New Roman"/>
        </w:rPr>
        <w:t xml:space="preserve"> </w:t>
      </w:r>
    </w:p>
    <w:p w14:paraId="24F6A88B" w14:textId="77777777" w:rsidR="000D654C" w:rsidRPr="004023BB" w:rsidRDefault="000D654C" w:rsidP="000D654C">
      <w:pPr>
        <w:contextualSpacing/>
        <w:jc w:val="center"/>
        <w:rPr>
          <w:rFonts w:ascii="Times New Roman" w:hAnsi="Times New Roman" w:cs="Times New Roman"/>
        </w:rPr>
      </w:pPr>
    </w:p>
    <w:sectPr w:rsidR="000D654C" w:rsidRPr="004023BB" w:rsidSect="00C717FD">
      <w:pgSz w:w="11906" w:h="16838"/>
      <w:pgMar w:top="1440" w:right="1080" w:bottom="1440" w:left="1080" w:header="708" w:footer="708" w:gutter="0"/>
      <w:pgBorders w:offsetFrom="page">
        <w:top w:val="thinThickLargeGap" w:sz="48" w:space="24" w:color="7F7F7F" w:themeColor="text1" w:themeTint="80"/>
        <w:right w:val="thinThickLargeGap" w:sz="48" w:space="24" w:color="7F7F7F" w:themeColor="text1" w:themeTint="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752"/>
    <w:multiLevelType w:val="hybridMultilevel"/>
    <w:tmpl w:val="3DE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4582A"/>
    <w:multiLevelType w:val="hybridMultilevel"/>
    <w:tmpl w:val="468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23BB"/>
    <w:rsid w:val="000603CD"/>
    <w:rsid w:val="000D4193"/>
    <w:rsid w:val="000D654C"/>
    <w:rsid w:val="00156D83"/>
    <w:rsid w:val="00260BE5"/>
    <w:rsid w:val="004023BB"/>
    <w:rsid w:val="00830002"/>
    <w:rsid w:val="009B4A9F"/>
    <w:rsid w:val="00C717FD"/>
    <w:rsid w:val="00D457AB"/>
    <w:rsid w:val="00D4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C118"/>
  <w15:chartTrackingRefBased/>
  <w15:docId w15:val="{0FE585A6-0C1C-451E-9890-DAC71FBB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3BB"/>
    <w:rPr>
      <w:color w:val="0000FF" w:themeColor="hyperlink"/>
      <w:u w:val="single"/>
    </w:rPr>
  </w:style>
  <w:style w:type="character" w:styleId="UnresolvedMention">
    <w:name w:val="Unresolved Mention"/>
    <w:basedOn w:val="DefaultParagraphFont"/>
    <w:uiPriority w:val="99"/>
    <w:semiHidden/>
    <w:unhideWhenUsed/>
    <w:rsid w:val="004023BB"/>
    <w:rPr>
      <w:color w:val="605E5C"/>
      <w:shd w:val="clear" w:color="auto" w:fill="E1DFDD"/>
    </w:rPr>
  </w:style>
  <w:style w:type="paragraph" w:styleId="ListParagraph">
    <w:name w:val="List Paragraph"/>
    <w:basedOn w:val="Normal"/>
    <w:uiPriority w:val="34"/>
    <w:qFormat/>
    <w:rsid w:val="0006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lawyer-cv-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2</cp:revision>
  <dcterms:created xsi:type="dcterms:W3CDTF">2020-05-06T20:17:00Z</dcterms:created>
  <dcterms:modified xsi:type="dcterms:W3CDTF">2020-05-06T21:19:00Z</dcterms:modified>
</cp:coreProperties>
</file>