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7597"/>
      </w:tblGrid>
      <w:tr w:rsidR="00896F08" w:rsidRPr="00896F08" w:rsidTr="009B3872">
        <w:trPr>
          <w:trHeight w:val="851"/>
        </w:trPr>
        <w:tc>
          <w:tcPr>
            <w:tcW w:w="2802" w:type="dxa"/>
          </w:tcPr>
          <w:p w:rsidR="00896F08" w:rsidRPr="00896F08" w:rsidRDefault="00896F08" w:rsidP="00733FE9">
            <w:pPr>
              <w:spacing w:before="80"/>
              <w:jc w:val="center"/>
              <w:rPr>
                <w:rFonts w:ascii="Open Sans" w:hAnsi="Open Sans" w:cs="Open Sans"/>
                <w:noProof/>
                <w:color w:val="404040" w:themeColor="text1" w:themeTint="BF"/>
                <w:spacing w:val="20"/>
                <w:sz w:val="28"/>
                <w:lang w:eastAsia="en-GB"/>
              </w:rPr>
            </w:pPr>
            <w:r w:rsidRPr="00896F08">
              <w:rPr>
                <w:rFonts w:ascii="Open Sans Light" w:hAnsi="Open Sans Light" w:cs="Open Sans Light"/>
                <w:caps/>
                <w:noProof/>
                <w:color w:val="404040" w:themeColor="text1" w:themeTint="BF"/>
                <w:sz w:val="20"/>
                <w:szCs w:val="24"/>
                <w:lang w:eastAsia="en-GB"/>
              </w:rPr>
              <w:drawing>
                <wp:inline distT="0" distB="0" distL="0" distR="0" wp14:anchorId="67B0DB06" wp14:editId="06CF5CE2">
                  <wp:extent cx="1582310" cy="15823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forcv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81" cy="158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F08" w:rsidRPr="00896F08" w:rsidRDefault="00896F08" w:rsidP="00896F08">
            <w:pPr>
              <w:spacing w:before="160" w:after="80"/>
              <w:jc w:val="center"/>
              <w:rPr>
                <w:rFonts w:ascii="Open Sans" w:hAnsi="Open Sans" w:cs="Open Sans"/>
                <w:b/>
                <w:noProof/>
                <w:color w:val="404040" w:themeColor="text1" w:themeTint="BF"/>
                <w:spacing w:val="20"/>
                <w:sz w:val="28"/>
                <w:lang w:eastAsia="en-GB"/>
              </w:rPr>
            </w:pPr>
            <w:r w:rsidRPr="00896F08">
              <w:rPr>
                <w:rFonts w:ascii="Open Sans" w:hAnsi="Open Sans" w:cs="Open Sans"/>
                <w:b/>
                <w:noProof/>
                <w:color w:val="404040" w:themeColor="text1" w:themeTint="BF"/>
                <w:spacing w:val="20"/>
                <w:sz w:val="28"/>
                <w:lang w:eastAsia="en-GB"/>
              </w:rPr>
              <w:t>Joanne Bloggs</w:t>
            </w:r>
          </w:p>
          <w:p w:rsidR="00896F08" w:rsidRPr="00896F08" w:rsidRDefault="00896F08" w:rsidP="00896F08">
            <w:pPr>
              <w:spacing w:before="80"/>
              <w:jc w:val="center"/>
              <w:rPr>
                <w:rFonts w:ascii="Open Sans Light" w:hAnsi="Open Sans Light" w:cs="Open Sans Light"/>
                <w:caps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aps/>
                <w:color w:val="404040" w:themeColor="text1" w:themeTint="BF"/>
                <w:sz w:val="20"/>
                <w:szCs w:val="24"/>
              </w:rPr>
              <w:t>paralegal</w:t>
            </w:r>
          </w:p>
          <w:p w:rsidR="00896F08" w:rsidRPr="00896F08" w:rsidRDefault="00896F08" w:rsidP="00733FE9">
            <w:pPr>
              <w:spacing w:before="240"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123 The Street</w:t>
            </w:r>
          </w:p>
          <w:p w:rsidR="00896F08" w:rsidRPr="00896F08" w:rsidRDefault="00896F08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The Town</w:t>
            </w:r>
          </w:p>
          <w:p w:rsidR="00896F08" w:rsidRPr="00896F08" w:rsidRDefault="00896F08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The City NG1 234</w:t>
            </w:r>
          </w:p>
          <w:p w:rsidR="00896F08" w:rsidRPr="00896F08" w:rsidRDefault="00896F08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(01949) 123456</w:t>
            </w:r>
          </w:p>
          <w:p w:rsidR="00896F08" w:rsidRDefault="00034A74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jo.bloggs@hotmail.com</w:t>
            </w:r>
          </w:p>
          <w:p w:rsidR="00034A74" w:rsidRDefault="00034A74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Default="00034A74" w:rsidP="00733FE9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 ExtraBold" w:hAnsi="Open Sans ExtraBold" w:cs="Open Sans ExtraBold"/>
                <w:noProof/>
                <w:color w:val="000000" w:themeColor="text1"/>
                <w:sz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C2B0C90" wp14:editId="7A8DCE92">
                      <wp:simplePos x="0" y="0"/>
                      <wp:positionH relativeFrom="column">
                        <wp:posOffset>-472440</wp:posOffset>
                      </wp:positionH>
                      <wp:positionV relativeFrom="paragraph">
                        <wp:posOffset>15240</wp:posOffset>
                      </wp:positionV>
                      <wp:extent cx="7607935" cy="6736715"/>
                      <wp:effectExtent l="0" t="0" r="0" b="6985"/>
                      <wp:wrapNone/>
                      <wp:docPr id="1" name="Flowchart: Manual Inpu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7935" cy="6736715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DBEEF4">
                                  <a:alpha val="4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Flowchart: Manual Input 1" o:spid="_x0000_s1026" type="#_x0000_t118" style="position:absolute;margin-left:-37.2pt;margin-top:1.2pt;width:599.05pt;height:53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" fillcolor="#dbeef4" stroked="f" strokeweight="2pt">
                      <v:fill opacity="26214f"/>
                    </v:shape>
                  </w:pict>
                </mc:Fallback>
              </mc:AlternateContent>
            </w:r>
          </w:p>
          <w:p w:rsidR="00034A74" w:rsidRPr="009B3872" w:rsidRDefault="00034A74" w:rsidP="00034A74">
            <w:pPr>
              <w:spacing w:line="276" w:lineRule="auto"/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</w:pPr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>“Joanne exceeds every target you set for her whilst delivering exceptional client care.”</w:t>
            </w:r>
          </w:p>
          <w:p w:rsidR="00034A74" w:rsidRPr="00034A74" w:rsidRDefault="00034A74" w:rsidP="00034A74">
            <w:pPr>
              <w:spacing w:line="276" w:lineRule="auto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Default="00034A74" w:rsidP="00034A74">
            <w:pPr>
              <w:spacing w:line="276" w:lineRule="auto"/>
              <w:jc w:val="right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~ CHRIS BENTLEY</w:t>
            </w:r>
          </w:p>
          <w:p w:rsidR="00034A74" w:rsidRDefault="00034A74" w:rsidP="00034A74">
            <w:pPr>
              <w:spacing w:line="276" w:lineRule="auto"/>
              <w:jc w:val="right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PARTNER, 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XYZ LAW</w:t>
            </w:r>
          </w:p>
          <w:p w:rsidR="00034A74" w:rsidRDefault="00034A74" w:rsidP="00034A74">
            <w:pPr>
              <w:spacing w:line="276" w:lineRule="auto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Pr="009B3872" w:rsidRDefault="00034A74" w:rsidP="00034A74">
            <w:pPr>
              <w:spacing w:line="276" w:lineRule="auto"/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</w:pPr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 xml:space="preserve">“Joanne </w:t>
            </w:r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 xml:space="preserve">is not </w:t>
            </w:r>
            <w:proofErr w:type="spellStart"/>
            <w:proofErr w:type="gramStart"/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>phased</w:t>
            </w:r>
            <w:proofErr w:type="spellEnd"/>
            <w:proofErr w:type="gramEnd"/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 xml:space="preserve"> by challenging targets and works as hard as a fully qualified solicitor.”</w:t>
            </w:r>
          </w:p>
          <w:p w:rsidR="00034A74" w:rsidRPr="00034A74" w:rsidRDefault="00034A74" w:rsidP="00034A74">
            <w:pPr>
              <w:spacing w:line="276" w:lineRule="auto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Default="00034A74" w:rsidP="00034A74">
            <w:pPr>
              <w:spacing w:line="276" w:lineRule="auto"/>
              <w:jc w:val="right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~ </w:t>
            </w:r>
            <w:r w:rsidR="009B3872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TIM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</w:t>
            </w:r>
            <w:r w:rsidR="009B3872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JONES</w:t>
            </w:r>
          </w:p>
          <w:p w:rsidR="00034A74" w:rsidRDefault="00034A74" w:rsidP="00034A74">
            <w:pPr>
              <w:spacing w:line="276" w:lineRule="auto"/>
              <w:jc w:val="right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PARTNER, </w:t>
            </w:r>
            <w:r w:rsidR="009B3872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123</w:t>
            </w: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LAW</w:t>
            </w:r>
          </w:p>
          <w:p w:rsidR="00034A74" w:rsidRDefault="00034A74" w:rsidP="00034A74">
            <w:pPr>
              <w:spacing w:line="276" w:lineRule="auto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Pr="009B3872" w:rsidRDefault="00034A74" w:rsidP="00034A74">
            <w:pPr>
              <w:spacing w:line="276" w:lineRule="auto"/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</w:pPr>
            <w:r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 xml:space="preserve">“Joanne </w:t>
            </w:r>
            <w:r w:rsidR="009B3872" w:rsidRPr="009B3872">
              <w:rPr>
                <w:rFonts w:ascii="Jenna Sue" w:hAnsi="Jenna Sue" w:cs="Open Sans Light"/>
                <w:color w:val="404040" w:themeColor="text1" w:themeTint="BF"/>
                <w:sz w:val="32"/>
                <w:szCs w:val="24"/>
              </w:rPr>
              <w:t>is more than capable of managing her own workload independently and any supervision I provide always turns out to be a box ticking exercise.”</w:t>
            </w:r>
          </w:p>
          <w:p w:rsidR="009B3872" w:rsidRPr="00034A74" w:rsidRDefault="009B3872" w:rsidP="00034A74">
            <w:pPr>
              <w:spacing w:line="276" w:lineRule="auto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  <w:p w:rsidR="00034A74" w:rsidRDefault="00034A74" w:rsidP="00034A74">
            <w:pPr>
              <w:spacing w:line="276" w:lineRule="auto"/>
              <w:jc w:val="right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~ </w:t>
            </w:r>
            <w:r w:rsidR="009B3872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CHARLES LOGAN</w:t>
            </w:r>
          </w:p>
          <w:p w:rsidR="00896F08" w:rsidRPr="00896F08" w:rsidRDefault="00034A74" w:rsidP="009B3872">
            <w:pPr>
              <w:spacing w:line="276" w:lineRule="auto"/>
              <w:jc w:val="right"/>
              <w:rPr>
                <w:rFonts w:ascii="Open Sans ExtraBold" w:hAnsi="Open Sans ExtraBold" w:cs="Open Sans ExtraBold"/>
                <w:color w:val="404040" w:themeColor="text1" w:themeTint="BF"/>
                <w:sz w:val="44"/>
              </w:rPr>
            </w:pP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PARTNER, </w:t>
            </w:r>
            <w:r w:rsidR="009B3872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456</w:t>
            </w:r>
            <w:r w:rsidRPr="00034A74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LAW</w:t>
            </w:r>
          </w:p>
        </w:tc>
        <w:tc>
          <w:tcPr>
            <w:tcW w:w="283" w:type="dxa"/>
          </w:tcPr>
          <w:p w:rsidR="00896F08" w:rsidRPr="00896F08" w:rsidRDefault="00896F08" w:rsidP="00075129">
            <w:pPr>
              <w:spacing w:before="80" w:after="80"/>
              <w:jc w:val="center"/>
              <w:rPr>
                <w:rFonts w:ascii="Open Sans Light" w:hAnsi="Open Sans Light" w:cs="Open Sans Light"/>
                <w:caps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7597" w:type="dxa"/>
          </w:tcPr>
          <w:p w:rsidR="00896F08" w:rsidRPr="00896F08" w:rsidRDefault="00896F08" w:rsidP="00896F08">
            <w:pPr>
              <w:spacing w:after="24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Personal Statement</w:t>
            </w:r>
          </w:p>
          <w:p w:rsidR="00896F08" w:rsidRPr="00896F08" w:rsidRDefault="00896F08" w:rsidP="003E010D">
            <w:pPr>
              <w:spacing w:before="240" w:after="80" w:line="276" w:lineRule="auto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I am a competent Paralegal with 14 years of experience in Private Client Law. I advise across a variety of private client matters with a strong focus on trust and estate administration. I am a proficient probate practitioner with proven experience in higher value and complex matters.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Skills</w:t>
            </w:r>
          </w:p>
          <w:p w:rsidR="00896F08" w:rsidRPr="00896F08" w:rsidRDefault="00896F08" w:rsidP="00896F08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ind w:left="357" w:hanging="357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Able to demonstrate detailed knowledge and technical expertise in dealing with co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mplex private client caseloads.</w:t>
            </w:r>
          </w:p>
          <w:p w:rsidR="00896F08" w:rsidRPr="00896F08" w:rsidRDefault="00896F08" w:rsidP="00896F08">
            <w:pPr>
              <w:pStyle w:val="ListParagraph"/>
              <w:numPr>
                <w:ilvl w:val="0"/>
                <w:numId w:val="1"/>
              </w:numPr>
              <w:spacing w:before="80" w:line="276" w:lineRule="auto"/>
              <w:ind w:left="357" w:hanging="357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Extensive knowledge of W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ills, probate, tax, and trust matters.</w:t>
            </w:r>
          </w:p>
          <w:p w:rsidR="00896F08" w:rsidRPr="00896F08" w:rsidRDefault="00896F08" w:rsidP="00896F0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57" w:hanging="357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Strong team player with excellent communication and organisational skills. 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Work History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Paralegal, XYZ Law, Lincoln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: 2011 – 2012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Assisting a Senior Partner with a caseload of work including Wills, Trusts, Probate and Court of Protection matters, Estates A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dministration and Tax Planning.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Paralegal, 123 Law, Lincoln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: 2009 – 2011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Dealing with Wills, Planning and Trust administration, under the supervision 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of a Chartered Legal Executive.</w:t>
            </w:r>
          </w:p>
          <w:p w:rsidR="00896F08" w:rsidRP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Paralegal, 456 Law, Lincoln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: 2004 – 2009</w:t>
            </w:r>
          </w:p>
          <w:p w:rsidR="00896F08" w:rsidRDefault="00896F08" w:rsidP="00896F08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Handling Wills and probate, trusts, administration of estates, LPAs, tax planning and some COP matters under the supervision of a Senior Partner.</w:t>
            </w:r>
          </w:p>
          <w:p w:rsidR="00034A74" w:rsidRPr="00896F08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Education</w:t>
            </w:r>
          </w:p>
          <w:p w:rsidR="00034A74" w:rsidRPr="00034A74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Level 3 &amp; 6 Diploma in Legal Practice</w:t>
            </w:r>
          </w:p>
          <w:p w:rsidR="00034A74" w:rsidRPr="00034A74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CILEX Law School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: 20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16 - 2018</w:t>
            </w:r>
          </w:p>
          <w:p w:rsidR="00034A74" w:rsidRPr="00034A74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9 GCSES grade C and above</w:t>
            </w:r>
            <w:r w:rsidRPr="00034A74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 xml:space="preserve"> </w:t>
            </w:r>
          </w:p>
          <w:p w:rsidR="00034A74" w:rsidRDefault="00034A74" w:rsidP="00034A74">
            <w:pPr>
              <w:spacing w:before="280" w:after="280"/>
              <w:jc w:val="center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z w:val="20"/>
                <w:szCs w:val="24"/>
              </w:rPr>
              <w:t>Lincoln College</w:t>
            </w:r>
            <w:r w:rsidRPr="00896F08"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  <w:t>: 1999 – 2003</w:t>
            </w:r>
          </w:p>
          <w:p w:rsidR="00034A74" w:rsidRPr="00896F08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Interests</w:t>
            </w:r>
          </w:p>
          <w:p w:rsidR="00034A74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color w:val="404040" w:themeColor="text1" w:themeTint="BF"/>
                <w:sz w:val="20"/>
                <w:szCs w:val="24"/>
              </w:rPr>
            </w:pPr>
            <w:r w:rsidRPr="00034A74">
              <w:rPr>
                <w:rFonts w:ascii="Open Sans" w:hAnsi="Open Sans" w:cs="Open Sans"/>
                <w:color w:val="404040" w:themeColor="text1" w:themeTint="BF"/>
                <w:sz w:val="20"/>
                <w:szCs w:val="24"/>
              </w:rPr>
              <w:t>Hiking, road cycling, going to the gym, snowboarding, running.</w:t>
            </w:r>
          </w:p>
          <w:p w:rsidR="00034A74" w:rsidRPr="00896F08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</w:pPr>
            <w:r>
              <w:rPr>
                <w:rFonts w:ascii="Open Sans" w:hAnsi="Open Sans" w:cs="Open Sans"/>
                <w:b/>
                <w:color w:val="404040" w:themeColor="text1" w:themeTint="BF"/>
                <w:spacing w:val="20"/>
                <w:sz w:val="28"/>
                <w:szCs w:val="24"/>
              </w:rPr>
              <w:t>References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3691"/>
            </w:tblGrid>
            <w:tr w:rsidR="00034A74" w:rsidTr="00B21C14">
              <w:tc>
                <w:tcPr>
                  <w:tcW w:w="3690" w:type="dxa"/>
                </w:tcPr>
                <w:p w:rsidR="00034A74" w:rsidRPr="00A10013" w:rsidRDefault="00034A74" w:rsidP="00A66D36">
                  <w:pPr>
                    <w:spacing w:before="100"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Tim Jones, Partner</w:t>
                  </w:r>
                </w:p>
                <w:p w:rsidR="00034A74" w:rsidRPr="00A10013" w:rsidRDefault="00034A74" w:rsidP="00A66D36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sz w:val="20"/>
                    </w:rPr>
                    <w:t>123</w:t>
                  </w:r>
                  <w:r w:rsidRPr="00A10013">
                    <w:rPr>
                      <w:rFonts w:ascii="Open Sans Light" w:hAnsi="Open Sans Light" w:cs="Open Sans Light"/>
                      <w:sz w:val="20"/>
                    </w:rPr>
                    <w:t xml:space="preserve"> Law, Lincoln</w:t>
                  </w:r>
                </w:p>
                <w:p w:rsidR="00034A74" w:rsidRPr="00A10013" w:rsidRDefault="00034A74" w:rsidP="00A66D36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tim.jones@</w:t>
                  </w:r>
                  <w:r>
                    <w:rPr>
                      <w:rFonts w:ascii="Open Sans Light" w:hAnsi="Open Sans Light" w:cs="Open Sans Light"/>
                      <w:sz w:val="20"/>
                    </w:rPr>
                    <w:t>123</w:t>
                  </w: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law.co.uk</w:t>
                  </w:r>
                </w:p>
                <w:p w:rsidR="00034A74" w:rsidRDefault="00034A74" w:rsidP="00A66D36">
                  <w:pPr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sz w:val="20"/>
                    </w:rPr>
                    <w:t>(01234) 567890</w:t>
                  </w:r>
                </w:p>
              </w:tc>
              <w:tc>
                <w:tcPr>
                  <w:tcW w:w="3691" w:type="dxa"/>
                </w:tcPr>
                <w:p w:rsidR="00034A74" w:rsidRPr="00A10013" w:rsidRDefault="009B3872" w:rsidP="00A66D36">
                  <w:pPr>
                    <w:spacing w:before="100"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sz w:val="20"/>
                    </w:rPr>
                    <w:t>Chris Bentley</w:t>
                  </w:r>
                  <w:r w:rsidR="00034A74" w:rsidRPr="00A10013">
                    <w:rPr>
                      <w:rFonts w:ascii="Open Sans Light" w:hAnsi="Open Sans Light" w:cs="Open Sans Light"/>
                      <w:sz w:val="20"/>
                    </w:rPr>
                    <w:t>, Partner</w:t>
                  </w:r>
                </w:p>
                <w:p w:rsidR="00034A74" w:rsidRPr="00A10013" w:rsidRDefault="00034A74" w:rsidP="00A66D36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XYZ Law, Lincoln</w:t>
                  </w:r>
                </w:p>
                <w:p w:rsidR="00034A74" w:rsidRPr="00A10013" w:rsidRDefault="00034A74" w:rsidP="00A66D36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claire.jones@abclaw.co.uk</w:t>
                  </w:r>
                </w:p>
                <w:p w:rsidR="00034A74" w:rsidRDefault="00034A74" w:rsidP="00A66D36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(01234) 567891</w:t>
                  </w:r>
                </w:p>
              </w:tc>
            </w:tr>
          </w:tbl>
          <w:p w:rsidR="00034A74" w:rsidRPr="00034A74" w:rsidRDefault="00034A74" w:rsidP="00034A74">
            <w:pPr>
              <w:spacing w:before="280" w:after="280"/>
              <w:jc w:val="center"/>
              <w:rPr>
                <w:rFonts w:ascii="Open Sans" w:hAnsi="Open Sans" w:cs="Open Sans"/>
                <w:color w:val="404040" w:themeColor="text1" w:themeTint="BF"/>
                <w:sz w:val="20"/>
                <w:szCs w:val="24"/>
              </w:rPr>
            </w:pPr>
          </w:p>
          <w:p w:rsidR="00034A74" w:rsidRPr="00896F08" w:rsidRDefault="00034A74" w:rsidP="009B3872">
            <w:pPr>
              <w:spacing w:before="80" w:after="80"/>
              <w:rPr>
                <w:rFonts w:ascii="Open Sans Light" w:hAnsi="Open Sans Light" w:cs="Open Sans Light"/>
                <w:color w:val="404040" w:themeColor="text1" w:themeTint="BF"/>
                <w:sz w:val="20"/>
                <w:szCs w:val="24"/>
              </w:rPr>
            </w:pPr>
          </w:p>
        </w:tc>
      </w:tr>
    </w:tbl>
    <w:p w:rsidR="00E2090F" w:rsidRDefault="00E2090F">
      <w:pPr>
        <w:rPr>
          <w:color w:val="404040" w:themeColor="text1" w:themeTint="BF"/>
        </w:rPr>
      </w:pPr>
    </w:p>
    <w:p w:rsidR="009B3872" w:rsidRPr="00F75985" w:rsidRDefault="009B3872" w:rsidP="009B3872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9B3872" w:rsidRDefault="009B3872" w:rsidP="009B3872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9B3872" w:rsidRPr="00F75985" w:rsidRDefault="009B3872" w:rsidP="009B387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How to make the circle photo: </w:t>
      </w:r>
      <w:hyperlink r:id="rId7" w:history="1">
        <w:r w:rsidRPr="008C0AAB">
          <w:rPr>
            <w:rStyle w:val="Hyperlink"/>
            <w:rFonts w:ascii="Open Sans Light" w:hAnsi="Open Sans Light" w:cs="Open Sans Light"/>
          </w:rPr>
          <w:t>https://www.cvtemplatemaster.com/careers-advice/customise-cv-template-ms-word/</w:t>
        </w:r>
      </w:hyperlink>
      <w:r>
        <w:rPr>
          <w:rFonts w:ascii="Open Sans Light" w:hAnsi="Open Sans Light" w:cs="Open Sans Light"/>
          <w:color w:val="000000" w:themeColor="text1"/>
        </w:rPr>
        <w:t xml:space="preserve"> (scroll down to tip 8 - </w:t>
      </w:r>
      <w:r w:rsidRPr="00BA4FCD">
        <w:rPr>
          <w:rFonts w:ascii="Open Sans Light" w:hAnsi="Open Sans Light" w:cs="Open Sans Light"/>
          <w:color w:val="000000" w:themeColor="text1"/>
        </w:rPr>
        <w:t>Insert a rounded CV photo</w:t>
      </w:r>
      <w:r>
        <w:rPr>
          <w:rFonts w:ascii="Open Sans Light" w:hAnsi="Open Sans Light" w:cs="Open Sans Light"/>
          <w:color w:val="000000" w:themeColor="text1"/>
        </w:rPr>
        <w:t>)</w:t>
      </w:r>
    </w:p>
    <w:p w:rsidR="009B3872" w:rsidRDefault="009B3872" w:rsidP="009B3872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9B3872" w:rsidRDefault="009B3872" w:rsidP="009B387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Light, Open </w:t>
      </w:r>
      <w:proofErr w:type="gramStart"/>
      <w:r>
        <w:rPr>
          <w:rFonts w:ascii="Open Sans Light" w:hAnsi="Open Sans Light" w:cs="Open Sans Light"/>
          <w:color w:val="000000" w:themeColor="text1"/>
        </w:rPr>
        <w:t>Sans  -</w:t>
      </w:r>
      <w:proofErr w:type="gramEnd"/>
      <w:r>
        <w:rPr>
          <w:rFonts w:ascii="Open Sans Light" w:hAnsi="Open Sans Light" w:cs="Open Sans Light"/>
          <w:color w:val="000000" w:themeColor="text1"/>
        </w:rPr>
        <w:t xml:space="preserve"> </w:t>
      </w:r>
      <w:hyperlink r:id="rId8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9B3872" w:rsidRDefault="009B3872" w:rsidP="009B3872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Jenna Sue - </w:t>
      </w:r>
      <w:hyperlink r:id="rId9" w:history="1">
        <w:r w:rsidRPr="008C0AAB">
          <w:rPr>
            <w:rStyle w:val="Hyperlink"/>
            <w:rFonts w:ascii="Open Sans Light" w:hAnsi="Open Sans Light" w:cs="Open Sans Light"/>
          </w:rPr>
          <w:t>https://www.dafont.com/jenna-sue.font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9B3872" w:rsidRPr="00092719" w:rsidRDefault="009B3872" w:rsidP="009B3872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10" w:history="1">
        <w:r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9B3872" w:rsidRPr="00896F08" w:rsidRDefault="009B3872">
      <w:pPr>
        <w:rPr>
          <w:color w:val="404040" w:themeColor="text1" w:themeTint="BF"/>
        </w:rPr>
      </w:pPr>
      <w:bookmarkStart w:id="0" w:name="_GoBack"/>
      <w:bookmarkEnd w:id="0"/>
    </w:p>
    <w:sectPr w:rsidR="009B3872" w:rsidRPr="00896F08" w:rsidSect="00E20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5FC"/>
    <w:multiLevelType w:val="hybridMultilevel"/>
    <w:tmpl w:val="76BEF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0F"/>
    <w:rsid w:val="00034A74"/>
    <w:rsid w:val="00075129"/>
    <w:rsid w:val="000D4193"/>
    <w:rsid w:val="00260BE5"/>
    <w:rsid w:val="003E010D"/>
    <w:rsid w:val="00733FE9"/>
    <w:rsid w:val="00896F08"/>
    <w:rsid w:val="009B3872"/>
    <w:rsid w:val="00D91F99"/>
    <w:rsid w:val="00E2090F"/>
    <w:rsid w:val="00E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specimen/Open+Sa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vtemplatemaster.com/careers-advice/customise-cv-template-ms-wor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vtemplatemaster.com/cv-templ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font.com/jenna-sue.f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dcterms:created xsi:type="dcterms:W3CDTF">2019-01-22T13:06:00Z</dcterms:created>
  <dcterms:modified xsi:type="dcterms:W3CDTF">2019-01-22T21:54:00Z</dcterms:modified>
</cp:coreProperties>
</file>