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33F" w:rsidRDefault="00AD133F" w:rsidP="00431479">
      <w:pPr>
        <w:spacing w:after="0"/>
        <w:jc w:val="center"/>
        <w:rPr>
          <w:rFonts w:ascii="Webdings" w:hAnsi="Webdings" w:cs="Open Sans Light"/>
          <w:caps/>
          <w:color w:val="D9D9D9" w:themeColor="background1" w:themeShade="D9"/>
          <w:spacing w:val="60"/>
          <w:sz w:val="24"/>
          <w:szCs w:val="24"/>
        </w:rPr>
      </w:pPr>
      <w:r w:rsidRPr="00420311">
        <w:rPr>
          <w:rFonts w:ascii="Webdings" w:hAnsi="Webdings" w:cs="Open Sans Light"/>
          <w:caps/>
          <w:color w:val="D9D9D9" w:themeColor="background1" w:themeShade="D9"/>
          <w:spacing w:val="60"/>
          <w:sz w:val="24"/>
          <w:szCs w:val="24"/>
        </w:rPr>
        <w:t></w:t>
      </w:r>
      <w:r w:rsidRPr="00420311">
        <w:rPr>
          <w:rFonts w:ascii="Webdings" w:hAnsi="Webdings" w:cs="Open Sans Light"/>
          <w:caps/>
          <w:color w:val="A6A6A6" w:themeColor="background1" w:themeShade="A6"/>
          <w:spacing w:val="60"/>
          <w:sz w:val="24"/>
          <w:szCs w:val="24"/>
        </w:rPr>
        <w:t></w:t>
      </w:r>
      <w:r w:rsidRPr="00420311">
        <w:rPr>
          <w:rFonts w:ascii="Webdings" w:hAnsi="Webdings" w:cs="Open Sans Light"/>
          <w:caps/>
          <w:color w:val="7F7F7F" w:themeColor="text1" w:themeTint="80"/>
          <w:spacing w:val="60"/>
          <w:sz w:val="24"/>
          <w:szCs w:val="24"/>
        </w:rPr>
        <w:t></w:t>
      </w:r>
      <w:r w:rsidRPr="00AD133F">
        <w:rPr>
          <w:rFonts w:ascii="Webdings" w:hAnsi="Webdings" w:cs="Open Sans Light"/>
          <w:caps/>
          <w:color w:val="7F7F7F" w:themeColor="text1" w:themeTint="80"/>
          <w:spacing w:val="60"/>
          <w:sz w:val="24"/>
          <w:szCs w:val="24"/>
        </w:rPr>
        <w:t></w:t>
      </w:r>
      <w:r w:rsidRPr="00124FDB">
        <w:rPr>
          <w:rFonts w:ascii="Open Sans ExtraBold" w:hAnsi="Open Sans ExtraBold" w:cs="Open Sans ExtraBold"/>
          <w:caps/>
          <w:color w:val="7F7F7F" w:themeColor="text1" w:themeTint="80"/>
          <w:spacing w:val="60"/>
          <w:sz w:val="32"/>
        </w:rPr>
        <w:t xml:space="preserve">joanne bloggs </w:t>
      </w:r>
      <w:r w:rsidR="00420311" w:rsidRPr="00420311">
        <w:rPr>
          <w:rFonts w:ascii="Webdings" w:hAnsi="Webdings" w:cs="Open Sans Light"/>
          <w:caps/>
          <w:color w:val="7F7F7F" w:themeColor="text1" w:themeTint="80"/>
          <w:spacing w:val="60"/>
          <w:sz w:val="24"/>
          <w:szCs w:val="24"/>
        </w:rPr>
        <w:t></w:t>
      </w:r>
      <w:r w:rsidR="00420311" w:rsidRPr="00420311">
        <w:rPr>
          <w:rFonts w:ascii="Webdings" w:hAnsi="Webdings" w:cs="Open Sans Light"/>
          <w:caps/>
          <w:color w:val="A6A6A6" w:themeColor="background1" w:themeShade="A6"/>
          <w:spacing w:val="60"/>
          <w:sz w:val="24"/>
          <w:szCs w:val="24"/>
        </w:rPr>
        <w:t></w:t>
      </w:r>
      <w:r w:rsidR="00420311" w:rsidRPr="00420311">
        <w:rPr>
          <w:rFonts w:ascii="Webdings" w:hAnsi="Webdings" w:cs="Open Sans Light"/>
          <w:caps/>
          <w:color w:val="D9D9D9" w:themeColor="background1" w:themeShade="D9"/>
          <w:spacing w:val="60"/>
          <w:sz w:val="24"/>
          <w:szCs w:val="24"/>
        </w:rPr>
        <w:t></w:t>
      </w:r>
    </w:p>
    <w:p w:rsidR="00124FDB" w:rsidRDefault="00420311" w:rsidP="00124FDB">
      <w:pPr>
        <w:spacing w:after="280"/>
        <w:jc w:val="center"/>
        <w:rPr>
          <w:rFonts w:ascii="Open Sans Light" w:hAnsi="Open Sans Light" w:cs="Open Sans Light"/>
          <w:caps/>
          <w:color w:val="7F7F7F" w:themeColor="text1" w:themeTint="80"/>
          <w:spacing w:val="60"/>
          <w:sz w:val="20"/>
        </w:rPr>
      </w:pPr>
      <w:r w:rsidRPr="00420311">
        <w:rPr>
          <w:rFonts w:ascii="Open Sans Light" w:hAnsi="Open Sans Light" w:cs="Open Sans Light"/>
          <w:caps/>
          <w:color w:val="7F7F7F" w:themeColor="text1" w:themeTint="80"/>
          <w:spacing w:val="60"/>
          <w:sz w:val="20"/>
        </w:rPr>
        <w:t>LL.B (Hons, FCILEx</w:t>
      </w:r>
    </w:p>
    <w:p w:rsidR="00124FDB" w:rsidRPr="00124FDB" w:rsidRDefault="00CE02A5" w:rsidP="00124FDB">
      <w:pPr>
        <w:spacing w:after="280"/>
        <w:jc w:val="center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>I am a Chartered Legal Executive with 9 years’ experience (4 years PQE). I work in a busy conveyancing department, handling a full range of residential conveyancing work with some limited commercial experience. My v</w:t>
      </w:r>
      <w:r w:rsidRPr="00CE02A5">
        <w:rPr>
          <w:rFonts w:ascii="Open Sans Light" w:hAnsi="Open Sans Light" w:cs="Open Sans Light"/>
          <w:sz w:val="20"/>
        </w:rPr>
        <w:t xml:space="preserve">aried </w:t>
      </w:r>
      <w:r>
        <w:rPr>
          <w:rFonts w:ascii="Open Sans Light" w:hAnsi="Open Sans Light" w:cs="Open Sans Light"/>
          <w:sz w:val="20"/>
        </w:rPr>
        <w:t xml:space="preserve">caseload includes sales, purchases, </w:t>
      </w:r>
      <w:r w:rsidRPr="00CE02A5">
        <w:rPr>
          <w:rFonts w:ascii="Open Sans Light" w:hAnsi="Open Sans Light" w:cs="Open Sans Light"/>
          <w:sz w:val="20"/>
        </w:rPr>
        <w:t>remortgages</w:t>
      </w:r>
      <w:r>
        <w:rPr>
          <w:rFonts w:ascii="Open Sans Light" w:hAnsi="Open Sans Light" w:cs="Open Sans Light"/>
          <w:sz w:val="20"/>
        </w:rPr>
        <w:t xml:space="preserve"> and </w:t>
      </w:r>
      <w:r w:rsidRPr="00CE02A5">
        <w:rPr>
          <w:rFonts w:ascii="Open Sans Light" w:hAnsi="Open Sans Light" w:cs="Open Sans Light"/>
          <w:sz w:val="20"/>
        </w:rPr>
        <w:t>plot sales</w:t>
      </w:r>
      <w:r>
        <w:rPr>
          <w:rFonts w:ascii="Open Sans Light" w:hAnsi="Open Sans Light" w:cs="Open Sans Light"/>
          <w:sz w:val="20"/>
        </w:rPr>
        <w:t xml:space="preserve">, with files handled from start to finish. Through my experience I have developed exceptional client care skills, together with strong written and verbal communication, both with clients and colleagues. I supervise three paralegals and in addition, I assist more </w:t>
      </w:r>
      <w:r w:rsidRPr="00CE02A5">
        <w:rPr>
          <w:rFonts w:ascii="Open Sans Light" w:hAnsi="Open Sans Light" w:cs="Open Sans Light"/>
          <w:sz w:val="20"/>
        </w:rPr>
        <w:t>senior fee earners on all aspects of conveyancing.</w:t>
      </w:r>
      <w:r>
        <w:rPr>
          <w:rFonts w:ascii="Open Sans Light" w:hAnsi="Open Sans Light" w:cs="Open Sans Light"/>
          <w:sz w:val="20"/>
        </w:rPr>
        <w:t xml:space="preserve"> I am looking for a role with the opportunity to progress to partner.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4" w:space="0" w:color="F2F2F2" w:themeColor="background1" w:themeShade="F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67"/>
        <w:gridCol w:w="5045"/>
      </w:tblGrid>
      <w:tr w:rsidR="00124FDB" w:rsidTr="009F5449">
        <w:trPr>
          <w:trHeight w:val="11199"/>
        </w:trPr>
        <w:tc>
          <w:tcPr>
            <w:tcW w:w="5070" w:type="dxa"/>
          </w:tcPr>
          <w:p w:rsidR="00124FDB" w:rsidRDefault="00124FDB" w:rsidP="00C2463A">
            <w:pPr>
              <w:spacing w:after="280"/>
              <w:jc w:val="right"/>
              <w:rPr>
                <w:rFonts w:ascii="Open Sans ExtraBold" w:hAnsi="Open Sans ExtraBold" w:cs="Open Sans ExtraBold"/>
                <w:caps/>
                <w:color w:val="7F7F7F" w:themeColor="text1" w:themeTint="80"/>
                <w:spacing w:val="60"/>
                <w:szCs w:val="19"/>
              </w:rPr>
            </w:pPr>
            <w:r w:rsidRPr="00420311">
              <w:rPr>
                <w:rFonts w:ascii="Webdings" w:hAnsi="Webdings" w:cs="Open Sans Light"/>
                <w:caps/>
                <w:color w:val="D9D9D9" w:themeColor="background1" w:themeShade="D9"/>
                <w:spacing w:val="60"/>
                <w:sz w:val="24"/>
                <w:szCs w:val="24"/>
              </w:rPr>
              <w:t></w:t>
            </w:r>
            <w:r w:rsidRPr="00420311">
              <w:rPr>
                <w:rFonts w:ascii="Webdings" w:hAnsi="Webdings" w:cs="Open Sans Light"/>
                <w:caps/>
                <w:color w:val="A6A6A6" w:themeColor="background1" w:themeShade="A6"/>
                <w:spacing w:val="60"/>
                <w:sz w:val="24"/>
                <w:szCs w:val="24"/>
              </w:rPr>
              <w:t></w:t>
            </w:r>
            <w:r w:rsidRPr="00420311">
              <w:rPr>
                <w:rFonts w:ascii="Webdings" w:hAnsi="Webdings" w:cs="Open Sans Light"/>
                <w:caps/>
                <w:color w:val="7F7F7F" w:themeColor="text1" w:themeTint="80"/>
                <w:spacing w:val="60"/>
                <w:sz w:val="24"/>
                <w:szCs w:val="24"/>
              </w:rPr>
              <w:t></w:t>
            </w:r>
            <w:r w:rsidRPr="00AD133F">
              <w:rPr>
                <w:rFonts w:ascii="Webdings" w:hAnsi="Webdings" w:cs="Open Sans Light"/>
                <w:caps/>
                <w:color w:val="7F7F7F" w:themeColor="text1" w:themeTint="80"/>
                <w:spacing w:val="60"/>
                <w:sz w:val="24"/>
                <w:szCs w:val="24"/>
              </w:rPr>
              <w:t></w:t>
            </w:r>
            <w:r>
              <w:rPr>
                <w:rFonts w:ascii="Open Sans ExtraBold" w:hAnsi="Open Sans ExtraBold" w:cs="Open Sans ExtraBold"/>
                <w:caps/>
                <w:color w:val="7F7F7F" w:themeColor="text1" w:themeTint="80"/>
                <w:spacing w:val="60"/>
                <w:szCs w:val="19"/>
              </w:rPr>
              <w:t>contact</w:t>
            </w:r>
          </w:p>
          <w:p w:rsidR="00124FDB" w:rsidRDefault="00124FDB" w:rsidP="00C2463A">
            <w:pPr>
              <w:spacing w:line="276" w:lineRule="auto"/>
              <w:jc w:val="right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123, </w:t>
            </w:r>
            <w:r w:rsidR="00CE02A5">
              <w:rPr>
                <w:rFonts w:ascii="Open Sans Light" w:hAnsi="Open Sans Light" w:cs="Open Sans Light"/>
                <w:sz w:val="20"/>
                <w:szCs w:val="20"/>
              </w:rPr>
              <w:t>High Lane</w:t>
            </w:r>
          </w:p>
          <w:p w:rsidR="00124FDB" w:rsidRDefault="00CE02A5" w:rsidP="00C2463A">
            <w:pPr>
              <w:spacing w:line="276" w:lineRule="auto"/>
              <w:jc w:val="right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Nottingham</w:t>
            </w:r>
          </w:p>
          <w:p w:rsidR="00124FDB" w:rsidRDefault="00124FDB" w:rsidP="00C2463A">
            <w:pPr>
              <w:spacing w:line="276" w:lineRule="auto"/>
              <w:jc w:val="right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 NG1 234</w:t>
            </w:r>
          </w:p>
          <w:p w:rsidR="00124FDB" w:rsidRDefault="00CE02A5" w:rsidP="00C2463A">
            <w:pPr>
              <w:spacing w:line="276" w:lineRule="auto"/>
              <w:jc w:val="right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(0115) 9888888</w:t>
            </w:r>
          </w:p>
          <w:p w:rsidR="00124FDB" w:rsidRDefault="00124FDB" w:rsidP="00C2463A">
            <w:pPr>
              <w:spacing w:line="276" w:lineRule="auto"/>
              <w:jc w:val="right"/>
              <w:rPr>
                <w:rFonts w:ascii="Open Sans Light" w:hAnsi="Open Sans Light" w:cs="Open Sans Light"/>
                <w:sz w:val="20"/>
                <w:szCs w:val="20"/>
              </w:rPr>
            </w:pPr>
            <w:r w:rsidRPr="00124FDB">
              <w:rPr>
                <w:rFonts w:ascii="Open Sans Light" w:hAnsi="Open Sans Light" w:cs="Open Sans Light"/>
                <w:sz w:val="20"/>
                <w:szCs w:val="20"/>
              </w:rPr>
              <w:t>joanne.bloggs@aol.com</w:t>
            </w:r>
          </w:p>
          <w:p w:rsidR="00124FDB" w:rsidRDefault="00124FDB" w:rsidP="00C2463A">
            <w:pPr>
              <w:spacing w:line="276" w:lineRule="auto"/>
              <w:jc w:val="right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Twitter: joannebloggs2004</w:t>
            </w:r>
          </w:p>
          <w:p w:rsidR="00124FDB" w:rsidRPr="00124FDB" w:rsidRDefault="00124FDB" w:rsidP="00124FDB">
            <w:pPr>
              <w:spacing w:line="276" w:lineRule="auto"/>
              <w:jc w:val="right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LinkedIn: joannebloggs2004</w:t>
            </w:r>
          </w:p>
          <w:p w:rsidR="00124FDB" w:rsidRPr="006D75D7" w:rsidRDefault="00124FDB" w:rsidP="00C2463A">
            <w:pPr>
              <w:spacing w:before="280" w:after="280"/>
              <w:jc w:val="right"/>
              <w:rPr>
                <w:rFonts w:ascii="Open Sans Light" w:hAnsi="Open Sans Light" w:cs="Open Sans Light"/>
              </w:rPr>
            </w:pPr>
            <w:r w:rsidRPr="00420311">
              <w:rPr>
                <w:rFonts w:ascii="Webdings" w:hAnsi="Webdings" w:cs="Open Sans Light"/>
                <w:caps/>
                <w:color w:val="D9D9D9" w:themeColor="background1" w:themeShade="D9"/>
                <w:spacing w:val="60"/>
                <w:sz w:val="24"/>
                <w:szCs w:val="24"/>
              </w:rPr>
              <w:t></w:t>
            </w:r>
            <w:r w:rsidRPr="00420311">
              <w:rPr>
                <w:rFonts w:ascii="Webdings" w:hAnsi="Webdings" w:cs="Open Sans Light"/>
                <w:caps/>
                <w:color w:val="A6A6A6" w:themeColor="background1" w:themeShade="A6"/>
                <w:spacing w:val="60"/>
                <w:sz w:val="24"/>
                <w:szCs w:val="24"/>
              </w:rPr>
              <w:t></w:t>
            </w:r>
            <w:r w:rsidRPr="00420311">
              <w:rPr>
                <w:rFonts w:ascii="Webdings" w:hAnsi="Webdings" w:cs="Open Sans Light"/>
                <w:caps/>
                <w:color w:val="7F7F7F" w:themeColor="text1" w:themeTint="80"/>
                <w:spacing w:val="60"/>
                <w:sz w:val="24"/>
                <w:szCs w:val="24"/>
              </w:rPr>
              <w:t></w:t>
            </w:r>
            <w:r w:rsidRPr="00AD133F">
              <w:rPr>
                <w:rFonts w:ascii="Webdings" w:hAnsi="Webdings" w:cs="Open Sans Light"/>
                <w:caps/>
                <w:color w:val="7F7F7F" w:themeColor="text1" w:themeTint="80"/>
                <w:spacing w:val="60"/>
                <w:sz w:val="24"/>
                <w:szCs w:val="24"/>
              </w:rPr>
              <w:t></w:t>
            </w:r>
            <w:r w:rsidRPr="00AD133F">
              <w:rPr>
                <w:rFonts w:ascii="Open Sans ExtraBold" w:hAnsi="Open Sans ExtraBold" w:cs="Open Sans ExtraBold"/>
                <w:caps/>
                <w:color w:val="7F7F7F" w:themeColor="text1" w:themeTint="80"/>
                <w:spacing w:val="60"/>
                <w:szCs w:val="19"/>
              </w:rPr>
              <w:t>work experience</w:t>
            </w:r>
          </w:p>
          <w:p w:rsidR="00124FDB" w:rsidRPr="00420311" w:rsidRDefault="00CE02A5" w:rsidP="00124FDB">
            <w:pPr>
              <w:shd w:val="clear" w:color="auto" w:fill="F2F2F2" w:themeFill="background1" w:themeFillShade="F2"/>
              <w:spacing w:line="276" w:lineRule="auto"/>
              <w:jc w:val="right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Comprehensive Conveyancing, Nottingham</w:t>
            </w:r>
          </w:p>
          <w:p w:rsidR="00124FDB" w:rsidRPr="00431479" w:rsidRDefault="00124FDB" w:rsidP="00431479">
            <w:pPr>
              <w:spacing w:line="276" w:lineRule="auto"/>
              <w:jc w:val="right"/>
              <w:rPr>
                <w:rFonts w:ascii="Open Sans Light" w:hAnsi="Open Sans Light" w:cs="Open Sans Light"/>
                <w:b/>
                <w:color w:val="7F7F7F" w:themeColor="text1" w:themeTint="80"/>
                <w:sz w:val="20"/>
                <w:szCs w:val="20"/>
              </w:rPr>
            </w:pPr>
            <w:r w:rsidRPr="00431479">
              <w:rPr>
                <w:rFonts w:ascii="Open Sans Light" w:hAnsi="Open Sans Light" w:cs="Open Sans Light"/>
                <w:b/>
                <w:color w:val="7F7F7F" w:themeColor="text1" w:themeTint="80"/>
                <w:sz w:val="20"/>
                <w:szCs w:val="20"/>
              </w:rPr>
              <w:t>Chartered Legal Executive :</w:t>
            </w:r>
            <w:r w:rsidR="00431479" w:rsidRPr="00431479">
              <w:rPr>
                <w:rFonts w:ascii="Open Sans Light" w:hAnsi="Open Sans Light" w:cs="Open Sans Light"/>
                <w:b/>
                <w:color w:val="7F7F7F" w:themeColor="text1" w:themeTint="80"/>
                <w:sz w:val="20"/>
                <w:szCs w:val="20"/>
              </w:rPr>
              <w:t xml:space="preserve"> May</w:t>
            </w:r>
            <w:r w:rsidRPr="00431479">
              <w:rPr>
                <w:rFonts w:ascii="Open Sans Light" w:hAnsi="Open Sans Light" w:cs="Open Sans Light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CE02A5" w:rsidRPr="00431479">
              <w:rPr>
                <w:rFonts w:ascii="Open Sans Light" w:hAnsi="Open Sans Light" w:cs="Open Sans Light"/>
                <w:b/>
                <w:color w:val="7F7F7F" w:themeColor="text1" w:themeTint="80"/>
                <w:sz w:val="20"/>
                <w:szCs w:val="20"/>
              </w:rPr>
              <w:t>201</w:t>
            </w:r>
            <w:r w:rsidR="00431479" w:rsidRPr="00431479">
              <w:rPr>
                <w:rFonts w:ascii="Open Sans Light" w:hAnsi="Open Sans Light" w:cs="Open Sans Light"/>
                <w:b/>
                <w:color w:val="7F7F7F" w:themeColor="text1" w:themeTint="80"/>
                <w:sz w:val="20"/>
                <w:szCs w:val="20"/>
              </w:rPr>
              <w:t>6</w:t>
            </w:r>
            <w:r w:rsidR="00CE02A5" w:rsidRPr="00431479">
              <w:rPr>
                <w:rFonts w:ascii="Open Sans Light" w:hAnsi="Open Sans Light" w:cs="Open Sans Light"/>
                <w:b/>
                <w:color w:val="7F7F7F" w:themeColor="text1" w:themeTint="80"/>
                <w:sz w:val="20"/>
                <w:szCs w:val="20"/>
              </w:rPr>
              <w:t xml:space="preserve"> - date</w:t>
            </w:r>
          </w:p>
          <w:p w:rsidR="00124FDB" w:rsidRPr="00420311" w:rsidRDefault="00CE02A5" w:rsidP="00C2463A">
            <w:pPr>
              <w:spacing w:line="276" w:lineRule="auto"/>
              <w:jc w:val="right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Handling a very busy caseload of varied mostly residential conveyancing matters from start to finish including face-to-face client meetings. Supervising and training 3 paralegals. Assisting senior staff with their caseload</w:t>
            </w:r>
            <w:r w:rsidR="00124FDB" w:rsidRPr="00420311">
              <w:rPr>
                <w:rFonts w:ascii="Open Sans Light" w:hAnsi="Open Sans Light" w:cs="Open Sans Light"/>
                <w:sz w:val="20"/>
                <w:szCs w:val="20"/>
              </w:rPr>
              <w:t>.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 Updating the company’s website.</w:t>
            </w:r>
          </w:p>
          <w:p w:rsidR="00124FDB" w:rsidRPr="00420311" w:rsidRDefault="00124FDB" w:rsidP="00C2463A">
            <w:pPr>
              <w:spacing w:line="276" w:lineRule="auto"/>
              <w:jc w:val="right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124FDB" w:rsidRPr="00420311" w:rsidRDefault="00CE02A5" w:rsidP="00124FDB">
            <w:pPr>
              <w:shd w:val="clear" w:color="auto" w:fill="F2F2F2" w:themeFill="background1" w:themeFillShade="F2"/>
              <w:spacing w:line="276" w:lineRule="auto"/>
              <w:jc w:val="right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Conveyancing </w:t>
            </w:r>
            <w:proofErr w:type="gramStart"/>
            <w:r>
              <w:rPr>
                <w:rFonts w:ascii="Open Sans Light" w:hAnsi="Open Sans Light" w:cs="Open Sans Light"/>
                <w:sz w:val="20"/>
                <w:szCs w:val="20"/>
              </w:rPr>
              <w:t>To</w:t>
            </w:r>
            <w:proofErr w:type="gramEnd"/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 You</w:t>
            </w:r>
            <w:r w:rsidR="00124FDB" w:rsidRPr="00420311">
              <w:rPr>
                <w:rFonts w:ascii="Open Sans Light" w:hAnsi="Open Sans Light" w:cs="Open Sans Light"/>
                <w:sz w:val="20"/>
                <w:szCs w:val="20"/>
              </w:rPr>
              <w:t xml:space="preserve">, </w:t>
            </w:r>
            <w:r w:rsidR="00431479">
              <w:rPr>
                <w:rFonts w:ascii="Open Sans Light" w:hAnsi="Open Sans Light" w:cs="Open Sans Light"/>
                <w:sz w:val="20"/>
                <w:szCs w:val="20"/>
              </w:rPr>
              <w:t>Nottingham</w:t>
            </w:r>
            <w:r w:rsidR="00124FDB" w:rsidRPr="00420311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</w:p>
          <w:p w:rsidR="00124FDB" w:rsidRPr="00431479" w:rsidRDefault="00124FDB" w:rsidP="00431479">
            <w:pPr>
              <w:spacing w:line="276" w:lineRule="auto"/>
              <w:jc w:val="right"/>
              <w:rPr>
                <w:rFonts w:ascii="Open Sans Light" w:hAnsi="Open Sans Light" w:cs="Open Sans Light"/>
                <w:b/>
                <w:color w:val="7F7F7F" w:themeColor="text1" w:themeTint="80"/>
                <w:sz w:val="20"/>
                <w:szCs w:val="20"/>
              </w:rPr>
            </w:pPr>
            <w:r w:rsidRPr="00431479">
              <w:rPr>
                <w:rFonts w:ascii="Open Sans Light" w:hAnsi="Open Sans Light" w:cs="Open Sans Light"/>
                <w:b/>
                <w:color w:val="7F7F7F" w:themeColor="text1" w:themeTint="80"/>
                <w:sz w:val="20"/>
                <w:szCs w:val="20"/>
              </w:rPr>
              <w:t xml:space="preserve">Chartered Legal Executive : </w:t>
            </w:r>
            <w:r w:rsidR="00431479" w:rsidRPr="00431479">
              <w:rPr>
                <w:rFonts w:ascii="Open Sans Light" w:hAnsi="Open Sans Light" w:cs="Open Sans Light"/>
                <w:b/>
                <w:color w:val="7F7F7F" w:themeColor="text1" w:themeTint="80"/>
                <w:sz w:val="20"/>
                <w:szCs w:val="20"/>
              </w:rPr>
              <w:t xml:space="preserve">June </w:t>
            </w:r>
            <w:r w:rsidRPr="00431479">
              <w:rPr>
                <w:rFonts w:ascii="Open Sans Light" w:hAnsi="Open Sans Light" w:cs="Open Sans Light"/>
                <w:b/>
                <w:color w:val="7F7F7F" w:themeColor="text1" w:themeTint="80"/>
                <w:sz w:val="20"/>
                <w:szCs w:val="20"/>
              </w:rPr>
              <w:t>201</w:t>
            </w:r>
            <w:r w:rsidR="00431479" w:rsidRPr="00431479">
              <w:rPr>
                <w:rFonts w:ascii="Open Sans Light" w:hAnsi="Open Sans Light" w:cs="Open Sans Light"/>
                <w:b/>
                <w:color w:val="7F7F7F" w:themeColor="text1" w:themeTint="80"/>
                <w:sz w:val="20"/>
                <w:szCs w:val="20"/>
              </w:rPr>
              <w:t>5</w:t>
            </w:r>
            <w:r w:rsidRPr="00431479">
              <w:rPr>
                <w:rFonts w:ascii="Open Sans Light" w:hAnsi="Open Sans Light" w:cs="Open Sans Light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431479" w:rsidRPr="00431479">
              <w:rPr>
                <w:rFonts w:ascii="Open Sans Light" w:hAnsi="Open Sans Light" w:cs="Open Sans Light"/>
                <w:b/>
                <w:color w:val="7F7F7F" w:themeColor="text1" w:themeTint="80"/>
                <w:sz w:val="20"/>
                <w:szCs w:val="20"/>
              </w:rPr>
              <w:t>–</w:t>
            </w:r>
            <w:r w:rsidRPr="00431479">
              <w:rPr>
                <w:rFonts w:ascii="Open Sans Light" w:hAnsi="Open Sans Light" w:cs="Open Sans Light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431479" w:rsidRPr="00431479">
              <w:rPr>
                <w:rFonts w:ascii="Open Sans Light" w:hAnsi="Open Sans Light" w:cs="Open Sans Light"/>
                <w:b/>
                <w:color w:val="7F7F7F" w:themeColor="text1" w:themeTint="80"/>
                <w:sz w:val="20"/>
                <w:szCs w:val="20"/>
              </w:rPr>
              <w:t xml:space="preserve">April </w:t>
            </w:r>
            <w:r w:rsidRPr="00431479">
              <w:rPr>
                <w:rFonts w:ascii="Open Sans Light" w:hAnsi="Open Sans Light" w:cs="Open Sans Light"/>
                <w:b/>
                <w:color w:val="7F7F7F" w:themeColor="text1" w:themeTint="80"/>
                <w:sz w:val="20"/>
                <w:szCs w:val="20"/>
              </w:rPr>
              <w:t>201</w:t>
            </w:r>
            <w:r w:rsidR="00431479" w:rsidRPr="00431479">
              <w:rPr>
                <w:rFonts w:ascii="Open Sans Light" w:hAnsi="Open Sans Light" w:cs="Open Sans Light"/>
                <w:b/>
                <w:color w:val="7F7F7F" w:themeColor="text1" w:themeTint="80"/>
                <w:sz w:val="20"/>
                <w:szCs w:val="20"/>
              </w:rPr>
              <w:t>6</w:t>
            </w:r>
          </w:p>
          <w:p w:rsidR="00124FDB" w:rsidRPr="00431479" w:rsidRDefault="00124FDB" w:rsidP="00431479">
            <w:pPr>
              <w:spacing w:line="276" w:lineRule="auto"/>
              <w:jc w:val="right"/>
              <w:rPr>
                <w:rFonts w:ascii="Open Sans Light" w:hAnsi="Open Sans Light" w:cs="Open Sans Light"/>
                <w:b/>
                <w:color w:val="7F7F7F" w:themeColor="text1" w:themeTint="80"/>
                <w:sz w:val="20"/>
                <w:szCs w:val="20"/>
              </w:rPr>
            </w:pPr>
            <w:r w:rsidRPr="00431479">
              <w:rPr>
                <w:rFonts w:ascii="Open Sans Light" w:hAnsi="Open Sans Light" w:cs="Open Sans Light"/>
                <w:b/>
                <w:color w:val="7F7F7F" w:themeColor="text1" w:themeTint="80"/>
                <w:sz w:val="20"/>
                <w:szCs w:val="20"/>
              </w:rPr>
              <w:t xml:space="preserve">Paralegal : </w:t>
            </w:r>
            <w:r w:rsidR="00431479" w:rsidRPr="00431479">
              <w:rPr>
                <w:rFonts w:ascii="Open Sans Light" w:hAnsi="Open Sans Light" w:cs="Open Sans Light"/>
                <w:b/>
                <w:color w:val="7F7F7F" w:themeColor="text1" w:themeTint="80"/>
                <w:sz w:val="20"/>
                <w:szCs w:val="20"/>
              </w:rPr>
              <w:t xml:space="preserve">March </w:t>
            </w:r>
            <w:r w:rsidRPr="00431479">
              <w:rPr>
                <w:rFonts w:ascii="Open Sans Light" w:hAnsi="Open Sans Light" w:cs="Open Sans Light"/>
                <w:b/>
                <w:color w:val="7F7F7F" w:themeColor="text1" w:themeTint="80"/>
                <w:sz w:val="20"/>
                <w:szCs w:val="20"/>
              </w:rPr>
              <w:t>201</w:t>
            </w:r>
            <w:r w:rsidR="00431479" w:rsidRPr="00431479">
              <w:rPr>
                <w:rFonts w:ascii="Open Sans Light" w:hAnsi="Open Sans Light" w:cs="Open Sans Light"/>
                <w:b/>
                <w:color w:val="7F7F7F" w:themeColor="text1" w:themeTint="80"/>
                <w:sz w:val="20"/>
                <w:szCs w:val="20"/>
              </w:rPr>
              <w:t>0</w:t>
            </w:r>
            <w:r w:rsidRPr="00431479">
              <w:rPr>
                <w:rFonts w:ascii="Open Sans Light" w:hAnsi="Open Sans Light" w:cs="Open Sans Light"/>
                <w:b/>
                <w:color w:val="7F7F7F" w:themeColor="text1" w:themeTint="80"/>
                <w:sz w:val="20"/>
                <w:szCs w:val="20"/>
              </w:rPr>
              <w:t xml:space="preserve"> – </w:t>
            </w:r>
            <w:r w:rsidR="00431479" w:rsidRPr="00431479">
              <w:rPr>
                <w:rFonts w:ascii="Open Sans Light" w:hAnsi="Open Sans Light" w:cs="Open Sans Light"/>
                <w:b/>
                <w:color w:val="7F7F7F" w:themeColor="text1" w:themeTint="80"/>
                <w:sz w:val="20"/>
                <w:szCs w:val="20"/>
              </w:rPr>
              <w:t xml:space="preserve">May </w:t>
            </w:r>
            <w:r w:rsidRPr="00431479">
              <w:rPr>
                <w:rFonts w:ascii="Open Sans Light" w:hAnsi="Open Sans Light" w:cs="Open Sans Light"/>
                <w:b/>
                <w:color w:val="7F7F7F" w:themeColor="text1" w:themeTint="80"/>
                <w:sz w:val="20"/>
                <w:szCs w:val="20"/>
              </w:rPr>
              <w:t>201</w:t>
            </w:r>
            <w:r w:rsidR="00431479" w:rsidRPr="00431479">
              <w:rPr>
                <w:rFonts w:ascii="Open Sans Light" w:hAnsi="Open Sans Light" w:cs="Open Sans Light"/>
                <w:b/>
                <w:color w:val="7F7F7F" w:themeColor="text1" w:themeTint="80"/>
                <w:sz w:val="20"/>
                <w:szCs w:val="20"/>
              </w:rPr>
              <w:t>5</w:t>
            </w:r>
          </w:p>
          <w:p w:rsidR="00124FDB" w:rsidRPr="00420311" w:rsidRDefault="00431479" w:rsidP="00C2463A">
            <w:pPr>
              <w:spacing w:line="276" w:lineRule="auto"/>
              <w:jc w:val="right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Initially I assisted senior fee earners with aspects of their files such as requisitioning and checking searches, producing reports and post-completion. My responsibilities increased over time and in the last 3 years I was handling my own busy caseload of residential conveyancing work, managing files from start to finish.</w:t>
            </w:r>
          </w:p>
          <w:p w:rsidR="00124FDB" w:rsidRPr="00420311" w:rsidRDefault="00124FDB" w:rsidP="00C2463A">
            <w:pPr>
              <w:spacing w:line="276" w:lineRule="auto"/>
              <w:jc w:val="right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124FDB" w:rsidRDefault="00431479" w:rsidP="00124FDB">
            <w:pPr>
              <w:shd w:val="clear" w:color="auto" w:fill="F2F2F2" w:themeFill="background1" w:themeFillShade="F2"/>
              <w:spacing w:line="276" w:lineRule="auto"/>
              <w:jc w:val="right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ABC Property</w:t>
            </w:r>
            <w:r w:rsidR="00124FDB">
              <w:rPr>
                <w:rFonts w:ascii="Open Sans Light" w:hAnsi="Open Sans Light" w:cs="Open Sans Light"/>
                <w:sz w:val="20"/>
                <w:szCs w:val="20"/>
              </w:rPr>
              <w:t xml:space="preserve">,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Nottingham</w:t>
            </w:r>
          </w:p>
          <w:p w:rsidR="00124FDB" w:rsidRPr="00431479" w:rsidRDefault="00431479" w:rsidP="00C2463A">
            <w:pPr>
              <w:spacing w:line="276" w:lineRule="auto"/>
              <w:jc w:val="right"/>
              <w:rPr>
                <w:rFonts w:ascii="Open Sans Light" w:hAnsi="Open Sans Light" w:cs="Open Sans Light"/>
                <w:b/>
                <w:color w:val="7F7F7F" w:themeColor="text1" w:themeTint="80"/>
                <w:sz w:val="20"/>
                <w:szCs w:val="20"/>
              </w:rPr>
            </w:pPr>
            <w:r w:rsidRPr="00431479">
              <w:rPr>
                <w:rFonts w:ascii="Open Sans Light" w:hAnsi="Open Sans Light" w:cs="Open Sans Light"/>
                <w:b/>
                <w:color w:val="7F7F7F" w:themeColor="text1" w:themeTint="80"/>
                <w:sz w:val="20"/>
                <w:szCs w:val="20"/>
              </w:rPr>
              <w:t>Legal Assistant</w:t>
            </w:r>
            <w:r w:rsidR="00124FDB" w:rsidRPr="00431479">
              <w:rPr>
                <w:rFonts w:ascii="Open Sans Light" w:hAnsi="Open Sans Light" w:cs="Open Sans Light"/>
                <w:b/>
                <w:color w:val="7F7F7F" w:themeColor="text1" w:themeTint="80"/>
                <w:sz w:val="20"/>
                <w:szCs w:val="20"/>
              </w:rPr>
              <w:t xml:space="preserve"> : </w:t>
            </w:r>
            <w:r w:rsidRPr="00431479">
              <w:rPr>
                <w:rFonts w:ascii="Open Sans Light" w:hAnsi="Open Sans Light" w:cs="Open Sans Light"/>
                <w:b/>
                <w:color w:val="7F7F7F" w:themeColor="text1" w:themeTint="80"/>
                <w:sz w:val="20"/>
                <w:szCs w:val="20"/>
              </w:rPr>
              <w:t>March 2008  - February 2010</w:t>
            </w:r>
          </w:p>
          <w:p w:rsidR="00124FDB" w:rsidRPr="00431479" w:rsidRDefault="00431479" w:rsidP="00431479">
            <w:pPr>
              <w:spacing w:line="276" w:lineRule="auto"/>
              <w:jc w:val="right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In this role I was given quite substantial responsibility as a junior, including m</w:t>
            </w:r>
            <w:r w:rsidRPr="00431479">
              <w:rPr>
                <w:rFonts w:ascii="Open Sans Light" w:hAnsi="Open Sans Light" w:cs="Open Sans Light"/>
                <w:sz w:val="20"/>
                <w:szCs w:val="20"/>
              </w:rPr>
              <w:t xml:space="preserve">eeting and interviewing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clients and taking instructions, d</w:t>
            </w:r>
            <w:r w:rsidRPr="00431479">
              <w:rPr>
                <w:rFonts w:ascii="Open Sans Light" w:hAnsi="Open Sans Light" w:cs="Open Sans Light"/>
                <w:sz w:val="20"/>
                <w:szCs w:val="20"/>
              </w:rPr>
              <w:t>rafting documents, letters and contract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s, ordering and checking searches, producing reports and completion statements, and </w:t>
            </w:r>
            <w:r>
              <w:t>c</w:t>
            </w:r>
            <w:r w:rsidRPr="00431479">
              <w:rPr>
                <w:rFonts w:ascii="Open Sans Light" w:hAnsi="Open Sans Light" w:cs="Open Sans Light"/>
                <w:sz w:val="20"/>
                <w:szCs w:val="20"/>
              </w:rPr>
              <w:t xml:space="preserve">orresponding with clients and opposing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solicitors. </w:t>
            </w:r>
          </w:p>
          <w:p w:rsidR="00124FDB" w:rsidRPr="00C2463A" w:rsidRDefault="00124FDB" w:rsidP="00A6427B">
            <w:pPr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567" w:type="dxa"/>
          </w:tcPr>
          <w:p w:rsidR="00124FDB" w:rsidRPr="00AD133F" w:rsidRDefault="00124FDB" w:rsidP="00AD133F">
            <w:pPr>
              <w:spacing w:before="80" w:after="80"/>
              <w:rPr>
                <w:rFonts w:ascii="Open Sans ExtraBold" w:hAnsi="Open Sans ExtraBold" w:cs="Open Sans ExtraBold"/>
                <w:caps/>
                <w:color w:val="7F7F7F" w:themeColor="text1" w:themeTint="80"/>
                <w:spacing w:val="60"/>
                <w:szCs w:val="19"/>
              </w:rPr>
            </w:pPr>
          </w:p>
        </w:tc>
        <w:tc>
          <w:tcPr>
            <w:tcW w:w="5045" w:type="dxa"/>
          </w:tcPr>
          <w:p w:rsidR="00124FDB" w:rsidRDefault="00124FDB" w:rsidP="00C2463A">
            <w:pPr>
              <w:spacing w:after="280"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  <w:r w:rsidRPr="00AD133F">
              <w:rPr>
                <w:rFonts w:ascii="Open Sans ExtraBold" w:hAnsi="Open Sans ExtraBold" w:cs="Open Sans ExtraBold"/>
                <w:caps/>
                <w:color w:val="7F7F7F" w:themeColor="text1" w:themeTint="80"/>
                <w:spacing w:val="60"/>
                <w:szCs w:val="19"/>
              </w:rPr>
              <w:t xml:space="preserve">Education </w:t>
            </w:r>
            <w:r w:rsidRPr="00420311">
              <w:rPr>
                <w:rFonts w:ascii="Webdings" w:hAnsi="Webdings" w:cs="Open Sans Light"/>
                <w:caps/>
                <w:color w:val="7F7F7F" w:themeColor="text1" w:themeTint="80"/>
                <w:spacing w:val="60"/>
                <w:sz w:val="24"/>
                <w:szCs w:val="24"/>
              </w:rPr>
              <w:t></w:t>
            </w:r>
            <w:r w:rsidRPr="00420311">
              <w:rPr>
                <w:rFonts w:ascii="Webdings" w:hAnsi="Webdings" w:cs="Open Sans Light"/>
                <w:caps/>
                <w:color w:val="A6A6A6" w:themeColor="background1" w:themeShade="A6"/>
                <w:spacing w:val="60"/>
                <w:sz w:val="24"/>
                <w:szCs w:val="24"/>
              </w:rPr>
              <w:t></w:t>
            </w:r>
            <w:r w:rsidRPr="00420311">
              <w:rPr>
                <w:rFonts w:ascii="Webdings" w:hAnsi="Webdings" w:cs="Open Sans Light"/>
                <w:caps/>
                <w:color w:val="D9D9D9" w:themeColor="background1" w:themeShade="D9"/>
                <w:spacing w:val="60"/>
                <w:sz w:val="24"/>
                <w:szCs w:val="24"/>
              </w:rPr>
              <w:t></w:t>
            </w:r>
            <w:r w:rsidRPr="000A6A54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</w:p>
          <w:p w:rsidR="00CE02A5" w:rsidRDefault="00CE02A5" w:rsidP="00CE02A5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Admitted as a Chartered Legal Executive – 2015.</w:t>
            </w:r>
          </w:p>
          <w:p w:rsidR="00CE02A5" w:rsidRDefault="00CE02A5" w:rsidP="00CE02A5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124FDB" w:rsidRPr="000A6A54" w:rsidRDefault="00124FDB" w:rsidP="00124FDB">
            <w:pPr>
              <w:shd w:val="clear" w:color="auto" w:fill="F2F2F2" w:themeFill="background1" w:themeFillShade="F2"/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  <w:r w:rsidRPr="000A6A54">
              <w:rPr>
                <w:rFonts w:ascii="Open Sans Light" w:hAnsi="Open Sans Light" w:cs="Open Sans Light"/>
                <w:sz w:val="20"/>
                <w:szCs w:val="20"/>
              </w:rPr>
              <w:t>Legal Practice Course (</w:t>
            </w:r>
            <w:proofErr w:type="spellStart"/>
            <w:r w:rsidRPr="000A6A54">
              <w:rPr>
                <w:rFonts w:ascii="Open Sans Light" w:hAnsi="Open Sans Light" w:cs="Open Sans Light"/>
                <w:sz w:val="20"/>
                <w:szCs w:val="20"/>
              </w:rPr>
              <w:t>PgDip</w:t>
            </w:r>
            <w:proofErr w:type="spellEnd"/>
            <w:r w:rsidRPr="000A6A54">
              <w:rPr>
                <w:rFonts w:ascii="Open Sans Light" w:hAnsi="Open Sans Light" w:cs="Open Sans Light"/>
                <w:sz w:val="20"/>
                <w:szCs w:val="20"/>
              </w:rPr>
              <w:t>) (Merit)</w:t>
            </w:r>
          </w:p>
          <w:p w:rsidR="00124FDB" w:rsidRPr="000A6A54" w:rsidRDefault="00124FDB" w:rsidP="00C2463A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  <w:r w:rsidRPr="000A6A54">
              <w:rPr>
                <w:rFonts w:ascii="Open Sans Light" w:hAnsi="Open Sans Light" w:cs="Open Sans Light"/>
                <w:sz w:val="20"/>
                <w:szCs w:val="20"/>
              </w:rPr>
              <w:t>Nottingham Trent University</w:t>
            </w:r>
          </w:p>
          <w:p w:rsidR="00124FDB" w:rsidRPr="000A6A54" w:rsidRDefault="00CE02A5" w:rsidP="00C2463A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2012 - 2014</w:t>
            </w:r>
          </w:p>
          <w:p w:rsidR="00124FDB" w:rsidRPr="000A6A54" w:rsidRDefault="00124FDB" w:rsidP="00C2463A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124FDB" w:rsidRDefault="00124FDB" w:rsidP="00124FDB">
            <w:pPr>
              <w:shd w:val="clear" w:color="auto" w:fill="F2F2F2" w:themeFill="background1" w:themeFillShade="F2"/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  <w:r w:rsidRPr="000A6A54">
              <w:rPr>
                <w:rFonts w:ascii="Open Sans Light" w:hAnsi="Open Sans Light" w:cs="Open Sans Light"/>
                <w:sz w:val="20"/>
                <w:szCs w:val="20"/>
              </w:rPr>
              <w:t>Level 3 &amp; 6 Diploma in Legal Practice</w:t>
            </w:r>
          </w:p>
          <w:p w:rsidR="00124FDB" w:rsidRPr="000A6A54" w:rsidRDefault="00124FDB" w:rsidP="00C2463A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CILEX Law School</w:t>
            </w:r>
          </w:p>
          <w:p w:rsidR="00124FDB" w:rsidRDefault="00CE02A5" w:rsidP="00C2463A">
            <w:pPr>
              <w:spacing w:after="80"/>
              <w:rPr>
                <w:rFonts w:ascii="Open Sans Light" w:hAnsi="Open Sans Light" w:cs="Open Sans Light"/>
                <w:spacing w:val="6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2008 - 2011</w:t>
            </w:r>
          </w:p>
          <w:p w:rsidR="00124FDB" w:rsidRPr="006D75D7" w:rsidRDefault="00124FDB" w:rsidP="000A6A54">
            <w:pPr>
              <w:spacing w:before="280" w:after="280"/>
              <w:rPr>
                <w:rFonts w:ascii="Open Sans Light" w:hAnsi="Open Sans Light" w:cs="Open Sans Light"/>
              </w:rPr>
            </w:pPr>
            <w:r>
              <w:rPr>
                <w:rFonts w:ascii="Open Sans ExtraBold" w:hAnsi="Open Sans ExtraBold" w:cs="Open Sans ExtraBold"/>
                <w:caps/>
                <w:color w:val="7F7F7F" w:themeColor="text1" w:themeTint="80"/>
                <w:spacing w:val="60"/>
                <w:szCs w:val="19"/>
              </w:rPr>
              <w:t>skills</w:t>
            </w:r>
            <w:r w:rsidRPr="00AD133F">
              <w:rPr>
                <w:rFonts w:ascii="Open Sans ExtraBold" w:hAnsi="Open Sans ExtraBold" w:cs="Open Sans ExtraBold"/>
                <w:caps/>
                <w:color w:val="7F7F7F" w:themeColor="text1" w:themeTint="80"/>
                <w:spacing w:val="60"/>
                <w:szCs w:val="19"/>
              </w:rPr>
              <w:t xml:space="preserve"> </w:t>
            </w:r>
            <w:r w:rsidRPr="00420311">
              <w:rPr>
                <w:rFonts w:ascii="Webdings" w:hAnsi="Webdings" w:cs="Open Sans Light"/>
                <w:caps/>
                <w:color w:val="7F7F7F" w:themeColor="text1" w:themeTint="80"/>
                <w:spacing w:val="60"/>
                <w:sz w:val="24"/>
                <w:szCs w:val="24"/>
              </w:rPr>
              <w:t></w:t>
            </w:r>
            <w:r w:rsidRPr="00420311">
              <w:rPr>
                <w:rFonts w:ascii="Webdings" w:hAnsi="Webdings" w:cs="Open Sans Light"/>
                <w:caps/>
                <w:color w:val="A6A6A6" w:themeColor="background1" w:themeShade="A6"/>
                <w:spacing w:val="60"/>
                <w:sz w:val="24"/>
                <w:szCs w:val="24"/>
              </w:rPr>
              <w:t></w:t>
            </w:r>
            <w:r w:rsidRPr="00420311">
              <w:rPr>
                <w:rFonts w:ascii="Webdings" w:hAnsi="Webdings" w:cs="Open Sans Light"/>
                <w:caps/>
                <w:color w:val="D9D9D9" w:themeColor="background1" w:themeShade="D9"/>
                <w:spacing w:val="60"/>
                <w:sz w:val="24"/>
                <w:szCs w:val="24"/>
              </w:rPr>
              <w:t></w:t>
            </w:r>
          </w:p>
          <w:p w:rsidR="00124FDB" w:rsidRPr="00CE02A5" w:rsidRDefault="00CE02A5" w:rsidP="000A6A5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Open Sans Light" w:hAnsi="Open Sans Light" w:cs="Open Sans Light"/>
                <w:sz w:val="20"/>
              </w:rPr>
            </w:pPr>
            <w:r w:rsidRPr="00CE02A5">
              <w:rPr>
                <w:rFonts w:ascii="Open Sans Light" w:hAnsi="Open Sans Light" w:cs="Open Sans Light"/>
                <w:sz w:val="20"/>
              </w:rPr>
              <w:t>Excellent up-to-date knowledge of land law and conveyancing practice.</w:t>
            </w:r>
          </w:p>
          <w:p w:rsidR="00CE02A5" w:rsidRDefault="00CE02A5" w:rsidP="000A6A5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Open Sans Light" w:hAnsi="Open Sans Light" w:cs="Open Sans Light"/>
                <w:sz w:val="20"/>
              </w:rPr>
            </w:pPr>
            <w:r>
              <w:rPr>
                <w:rFonts w:ascii="Open Sans Light" w:hAnsi="Open Sans Light" w:cs="Open Sans Light"/>
                <w:sz w:val="20"/>
              </w:rPr>
              <w:t>Accustomed to working under pressure and to tight deadlines.</w:t>
            </w:r>
          </w:p>
          <w:p w:rsidR="00CE02A5" w:rsidRDefault="00CE02A5" w:rsidP="000A6A5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Open Sans Light" w:hAnsi="Open Sans Light" w:cs="Open Sans Light"/>
                <w:sz w:val="20"/>
              </w:rPr>
            </w:pPr>
            <w:r>
              <w:rPr>
                <w:rFonts w:ascii="Open Sans Light" w:hAnsi="Open Sans Light" w:cs="Open Sans Light"/>
                <w:sz w:val="20"/>
              </w:rPr>
              <w:t>Able to train and effectively supervise juniors.</w:t>
            </w:r>
          </w:p>
          <w:p w:rsidR="00CE02A5" w:rsidRPr="00CE02A5" w:rsidRDefault="00CE02A5" w:rsidP="000A6A54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Open Sans Light" w:hAnsi="Open Sans Light" w:cs="Open Sans Light"/>
                <w:sz w:val="20"/>
              </w:rPr>
            </w:pPr>
            <w:r>
              <w:rPr>
                <w:rFonts w:ascii="Open Sans Light" w:hAnsi="Open Sans Light" w:cs="Open Sans Light"/>
                <w:sz w:val="20"/>
              </w:rPr>
              <w:t>Confident using a PMS and other typical office software e.g. MS Word, Excel, Outlook</w:t>
            </w:r>
          </w:p>
          <w:p w:rsidR="00124FDB" w:rsidRPr="006D75D7" w:rsidRDefault="00124FDB" w:rsidP="000A6A54">
            <w:pPr>
              <w:spacing w:before="280" w:after="280"/>
              <w:rPr>
                <w:rFonts w:ascii="Open Sans Light" w:hAnsi="Open Sans Light" w:cs="Open Sans Light"/>
              </w:rPr>
            </w:pPr>
            <w:r>
              <w:rPr>
                <w:rFonts w:ascii="Open Sans ExtraBold" w:hAnsi="Open Sans ExtraBold" w:cs="Open Sans ExtraBold"/>
                <w:caps/>
                <w:color w:val="7F7F7F" w:themeColor="text1" w:themeTint="80"/>
                <w:spacing w:val="60"/>
                <w:szCs w:val="19"/>
              </w:rPr>
              <w:t>interests</w:t>
            </w:r>
            <w:r w:rsidRPr="00AD133F">
              <w:rPr>
                <w:rFonts w:ascii="Open Sans ExtraBold" w:hAnsi="Open Sans ExtraBold" w:cs="Open Sans ExtraBold"/>
                <w:caps/>
                <w:color w:val="7F7F7F" w:themeColor="text1" w:themeTint="80"/>
                <w:spacing w:val="60"/>
                <w:szCs w:val="19"/>
              </w:rPr>
              <w:t xml:space="preserve"> </w:t>
            </w:r>
            <w:r w:rsidRPr="00420311">
              <w:rPr>
                <w:rFonts w:ascii="Webdings" w:hAnsi="Webdings" w:cs="Open Sans Light"/>
                <w:caps/>
                <w:color w:val="7F7F7F" w:themeColor="text1" w:themeTint="80"/>
                <w:spacing w:val="60"/>
                <w:sz w:val="24"/>
                <w:szCs w:val="24"/>
              </w:rPr>
              <w:t></w:t>
            </w:r>
            <w:r w:rsidRPr="00420311">
              <w:rPr>
                <w:rFonts w:ascii="Webdings" w:hAnsi="Webdings" w:cs="Open Sans Light"/>
                <w:caps/>
                <w:color w:val="A6A6A6" w:themeColor="background1" w:themeShade="A6"/>
                <w:spacing w:val="60"/>
                <w:sz w:val="24"/>
                <w:szCs w:val="24"/>
              </w:rPr>
              <w:t></w:t>
            </w:r>
            <w:r w:rsidRPr="00420311">
              <w:rPr>
                <w:rFonts w:ascii="Webdings" w:hAnsi="Webdings" w:cs="Open Sans Light"/>
                <w:caps/>
                <w:color w:val="D9D9D9" w:themeColor="background1" w:themeShade="D9"/>
                <w:spacing w:val="60"/>
                <w:sz w:val="24"/>
                <w:szCs w:val="24"/>
              </w:rPr>
              <w:t></w:t>
            </w:r>
          </w:p>
          <w:p w:rsidR="00431479" w:rsidRPr="00431479" w:rsidRDefault="00431479" w:rsidP="0043147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Open Sans Light" w:hAnsi="Open Sans Light" w:cs="Open Sans Light"/>
                <w:sz w:val="20"/>
                <w:szCs w:val="20"/>
              </w:rPr>
            </w:pPr>
            <w:r w:rsidRPr="00431479">
              <w:rPr>
                <w:rFonts w:ascii="Open Sans Light" w:hAnsi="Open Sans Light" w:cs="Open Sans Light"/>
                <w:sz w:val="20"/>
                <w:szCs w:val="20"/>
              </w:rPr>
              <w:t>Walking</w:t>
            </w:r>
          </w:p>
          <w:p w:rsidR="00431479" w:rsidRDefault="00431479" w:rsidP="0043147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Open Sans Light" w:hAnsi="Open Sans Light" w:cs="Open Sans Light"/>
                <w:sz w:val="20"/>
                <w:szCs w:val="20"/>
              </w:rPr>
            </w:pPr>
            <w:r w:rsidRPr="00431479">
              <w:rPr>
                <w:rFonts w:ascii="Open Sans Light" w:hAnsi="Open Sans Light" w:cs="Open Sans Light"/>
                <w:sz w:val="20"/>
                <w:szCs w:val="20"/>
              </w:rPr>
              <w:t>Hiking</w:t>
            </w:r>
          </w:p>
          <w:p w:rsidR="00431479" w:rsidRPr="00431479" w:rsidRDefault="00431479" w:rsidP="0043147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Cycling</w:t>
            </w:r>
          </w:p>
          <w:p w:rsidR="00124FDB" w:rsidRPr="006D75D7" w:rsidRDefault="00124FDB" w:rsidP="000A6A54">
            <w:pPr>
              <w:spacing w:before="280" w:after="280"/>
              <w:rPr>
                <w:rFonts w:ascii="Open Sans Light" w:hAnsi="Open Sans Light" w:cs="Open Sans Light"/>
              </w:rPr>
            </w:pPr>
            <w:r>
              <w:rPr>
                <w:rFonts w:ascii="Open Sans ExtraBold" w:hAnsi="Open Sans ExtraBold" w:cs="Open Sans ExtraBold"/>
                <w:caps/>
                <w:color w:val="7F7F7F" w:themeColor="text1" w:themeTint="80"/>
                <w:spacing w:val="60"/>
                <w:szCs w:val="19"/>
              </w:rPr>
              <w:t>references</w:t>
            </w:r>
            <w:r w:rsidRPr="00AD133F">
              <w:rPr>
                <w:rFonts w:ascii="Open Sans ExtraBold" w:hAnsi="Open Sans ExtraBold" w:cs="Open Sans ExtraBold"/>
                <w:caps/>
                <w:color w:val="7F7F7F" w:themeColor="text1" w:themeTint="80"/>
                <w:spacing w:val="60"/>
                <w:szCs w:val="19"/>
              </w:rPr>
              <w:t xml:space="preserve"> </w:t>
            </w:r>
            <w:r w:rsidRPr="00420311">
              <w:rPr>
                <w:rFonts w:ascii="Webdings" w:hAnsi="Webdings" w:cs="Open Sans Light"/>
                <w:caps/>
                <w:color w:val="7F7F7F" w:themeColor="text1" w:themeTint="80"/>
                <w:spacing w:val="60"/>
                <w:sz w:val="24"/>
                <w:szCs w:val="24"/>
              </w:rPr>
              <w:t></w:t>
            </w:r>
            <w:r w:rsidRPr="00420311">
              <w:rPr>
                <w:rFonts w:ascii="Webdings" w:hAnsi="Webdings" w:cs="Open Sans Light"/>
                <w:caps/>
                <w:color w:val="A6A6A6" w:themeColor="background1" w:themeShade="A6"/>
                <w:spacing w:val="60"/>
                <w:sz w:val="24"/>
                <w:szCs w:val="24"/>
              </w:rPr>
              <w:t></w:t>
            </w:r>
            <w:r w:rsidRPr="00420311">
              <w:rPr>
                <w:rFonts w:ascii="Webdings" w:hAnsi="Webdings" w:cs="Open Sans Light"/>
                <w:caps/>
                <w:color w:val="D9D9D9" w:themeColor="background1" w:themeShade="D9"/>
                <w:spacing w:val="60"/>
                <w:sz w:val="24"/>
                <w:szCs w:val="24"/>
              </w:rPr>
              <w:t></w:t>
            </w:r>
          </w:p>
          <w:p w:rsidR="00124FDB" w:rsidRPr="000A6A54" w:rsidRDefault="00431479" w:rsidP="00C2463A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Jenna Bradgate</w:t>
            </w:r>
          </w:p>
          <w:p w:rsidR="00124FDB" w:rsidRPr="000A6A54" w:rsidRDefault="00431479" w:rsidP="00C2463A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Comprehensive Conveyancing</w:t>
            </w:r>
          </w:p>
          <w:p w:rsidR="00124FDB" w:rsidRDefault="00431479" w:rsidP="00C2463A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jennabradgate</w:t>
            </w:r>
            <w:r w:rsidR="00124FDB" w:rsidRPr="00C2463A">
              <w:rPr>
                <w:rFonts w:ascii="Open Sans Light" w:hAnsi="Open Sans Light" w:cs="Open Sans Light"/>
                <w:sz w:val="20"/>
                <w:szCs w:val="20"/>
              </w:rPr>
              <w:t>@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cclaw.co.uk</w:t>
            </w:r>
          </w:p>
          <w:p w:rsidR="00124FDB" w:rsidRPr="000A6A54" w:rsidRDefault="00431479" w:rsidP="00C2463A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0115 9123456</w:t>
            </w:r>
          </w:p>
          <w:p w:rsidR="00124FDB" w:rsidRPr="000A6A54" w:rsidRDefault="00124FDB" w:rsidP="00C2463A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124FDB" w:rsidRPr="000A6A54" w:rsidRDefault="00ED7A12" w:rsidP="00C2463A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George Dawes</w:t>
            </w:r>
          </w:p>
          <w:p w:rsidR="00124FDB" w:rsidRPr="000A6A54" w:rsidRDefault="00ED7A12" w:rsidP="00C2463A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Conveyancing to You</w:t>
            </w:r>
          </w:p>
          <w:p w:rsidR="00124FDB" w:rsidRDefault="00ED7A12" w:rsidP="00C2463A">
            <w:pPr>
              <w:spacing w:line="276" w:lineRule="auto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georgedawes@c2u.co.uk</w:t>
            </w:r>
          </w:p>
          <w:p w:rsidR="00124FDB" w:rsidRDefault="00ED7A12" w:rsidP="00C2463A">
            <w:pPr>
              <w:spacing w:line="276" w:lineRule="auto"/>
              <w:rPr>
                <w:rFonts w:ascii="Open Sans Light" w:hAnsi="Open Sans Light" w:cs="Open Sans Light"/>
                <w:spacing w:val="6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0115 9234567</w:t>
            </w:r>
          </w:p>
        </w:tc>
      </w:tr>
    </w:tbl>
    <w:p w:rsidR="0034048B" w:rsidRPr="00F75985" w:rsidRDefault="0034048B" w:rsidP="0034048B">
      <w:pPr>
        <w:rPr>
          <w:rFonts w:ascii="Open Sans Light" w:hAnsi="Open Sans Light" w:cs="Open Sans Light"/>
          <w:b/>
          <w:color w:val="000000" w:themeColor="text1"/>
        </w:rPr>
      </w:pPr>
      <w:r w:rsidRPr="00F75985">
        <w:rPr>
          <w:rFonts w:ascii="Open Sans Light" w:hAnsi="Open Sans Light" w:cs="Open Sans Light"/>
          <w:color w:val="000000" w:themeColor="text1"/>
        </w:rPr>
        <w:t>This CV template is subject to copyright. You may use it for personal use only.</w:t>
      </w:r>
      <w:r w:rsidRPr="00F75985">
        <w:rPr>
          <w:rFonts w:ascii="Open Sans Light" w:hAnsi="Open Sans Light" w:cs="Open Sans Light"/>
          <w:b/>
          <w:color w:val="000000" w:themeColor="text1"/>
        </w:rPr>
        <w:t xml:space="preserve"> </w:t>
      </w:r>
    </w:p>
    <w:p w:rsidR="0034048B" w:rsidRPr="00F75985" w:rsidRDefault="0034048B" w:rsidP="0034048B">
      <w:pPr>
        <w:rPr>
          <w:rFonts w:ascii="Open Sans Light" w:hAnsi="Open Sans Light" w:cs="Open Sans Light"/>
          <w:color w:val="000000" w:themeColor="text1"/>
        </w:rPr>
      </w:pPr>
      <w:r w:rsidRPr="00F75985">
        <w:rPr>
          <w:rFonts w:ascii="Open Sans Light" w:hAnsi="Open Sans Light" w:cs="Open Sans Light"/>
          <w:color w:val="000000" w:themeColor="text1"/>
        </w:rPr>
        <w:t xml:space="preserve">The image </w:t>
      </w:r>
      <w:r>
        <w:rPr>
          <w:rFonts w:ascii="Open Sans Light" w:hAnsi="Open Sans Light" w:cs="Open Sans Light"/>
          <w:color w:val="000000" w:themeColor="text1"/>
        </w:rPr>
        <w:t>in this file is used under licence and must not be reproduced, except in connection with the use of this CV template for your own personal use.</w:t>
      </w:r>
    </w:p>
    <w:p w:rsidR="0034048B" w:rsidRDefault="0034048B" w:rsidP="0034048B">
      <w:pPr>
        <w:rPr>
          <w:rFonts w:ascii="Open Sans Light" w:hAnsi="Open Sans Light" w:cs="Open Sans Light"/>
          <w:b/>
          <w:color w:val="000000" w:themeColor="text1"/>
        </w:rPr>
      </w:pPr>
      <w:r w:rsidRPr="008E288A">
        <w:rPr>
          <w:rFonts w:ascii="Open Sans Light" w:hAnsi="Open Sans Light" w:cs="Open Sans Light"/>
          <w:b/>
          <w:color w:val="000000" w:themeColor="text1"/>
        </w:rPr>
        <w:t xml:space="preserve">Fonts </w:t>
      </w:r>
      <w:r>
        <w:rPr>
          <w:rFonts w:ascii="Open Sans Light" w:hAnsi="Open Sans Light" w:cs="Open Sans Light"/>
          <w:b/>
          <w:color w:val="000000" w:themeColor="text1"/>
        </w:rPr>
        <w:t>required:</w:t>
      </w:r>
    </w:p>
    <w:p w:rsidR="0034048B" w:rsidRPr="003D4BE3" w:rsidRDefault="0034048B" w:rsidP="0034048B">
      <w:pPr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 xml:space="preserve">Open Sans </w:t>
      </w:r>
      <w:r w:rsidRPr="003D4BE3">
        <w:rPr>
          <w:rFonts w:ascii="Open Sans Light" w:hAnsi="Open Sans Light" w:cs="Open Sans Light"/>
          <w:color w:val="000000" w:themeColor="text1"/>
        </w:rPr>
        <w:t xml:space="preserve">Light, Open Sans, Open Sans Extra Bold - </w:t>
      </w:r>
      <w:hyperlink r:id="rId5" w:history="1">
        <w:r w:rsidRPr="003D4BE3">
          <w:rPr>
            <w:rStyle w:val="Hyperlink"/>
            <w:rFonts w:ascii="Open Sans Light" w:hAnsi="Open Sans Light" w:cs="Open Sans Light"/>
          </w:rPr>
          <w:t>https://fonts.google.com/specimen/Open+Sans</w:t>
        </w:r>
      </w:hyperlink>
      <w:r w:rsidRPr="003D4BE3">
        <w:rPr>
          <w:rFonts w:ascii="Open Sans Light" w:hAnsi="Open Sans Light" w:cs="Open Sans Light"/>
          <w:color w:val="000000" w:themeColor="text1"/>
        </w:rPr>
        <w:t xml:space="preserve"> </w:t>
      </w:r>
    </w:p>
    <w:p w:rsidR="003D4BE3" w:rsidRPr="003D4BE3" w:rsidRDefault="003D4BE3" w:rsidP="0034048B">
      <w:pPr>
        <w:rPr>
          <w:rFonts w:ascii="Open Sans Light" w:hAnsi="Open Sans Light" w:cs="Open Sans Light"/>
        </w:rPr>
      </w:pPr>
      <w:r w:rsidRPr="003D4BE3">
        <w:rPr>
          <w:rFonts w:ascii="Open Sans Light" w:hAnsi="Open Sans Light" w:cs="Open Sans Light"/>
        </w:rPr>
        <w:t>Webdings</w:t>
      </w:r>
      <w:r>
        <w:rPr>
          <w:rFonts w:ascii="Open Sans Light" w:hAnsi="Open Sans Light" w:cs="Open Sans Light"/>
        </w:rPr>
        <w:t xml:space="preserve"> - </w:t>
      </w:r>
      <w:hyperlink r:id="rId6" w:history="1">
        <w:r w:rsidRPr="00662388">
          <w:rPr>
            <w:rStyle w:val="Hyperlink"/>
            <w:rFonts w:ascii="Open Sans Light" w:hAnsi="Open Sans Light" w:cs="Open Sans Light"/>
          </w:rPr>
          <w:t>https://www.wfonts.com/font/webdings</w:t>
        </w:r>
      </w:hyperlink>
      <w:r>
        <w:rPr>
          <w:rFonts w:ascii="Open Sans Light" w:hAnsi="Open Sans Light" w:cs="Open Sans Light"/>
        </w:rPr>
        <w:t xml:space="preserve"> </w:t>
      </w:r>
    </w:p>
    <w:p w:rsidR="00A75769" w:rsidRDefault="009F5449" w:rsidP="00EE7EF1">
      <w:pPr>
        <w:rPr>
          <w:rStyle w:val="Hyperlink"/>
          <w:rFonts w:ascii="Open Sans Light" w:hAnsi="Open Sans Light" w:cs="Open Sans Light"/>
          <w:b/>
        </w:rPr>
      </w:pPr>
      <w:hyperlink r:id="rId7" w:history="1">
        <w:r w:rsidR="0034048B" w:rsidRPr="00FD1F6E">
          <w:rPr>
            <w:rStyle w:val="Hyperlink"/>
            <w:rFonts w:ascii="Open Sans Light" w:hAnsi="Open Sans Light" w:cs="Open Sans Light"/>
            <w:b/>
          </w:rPr>
          <w:t>©CVtemplatemaster.com</w:t>
        </w:r>
      </w:hyperlink>
    </w:p>
    <w:p w:rsidR="009F5449" w:rsidRPr="00A75769" w:rsidRDefault="009F5449" w:rsidP="00EE7EF1">
      <w:pPr>
        <w:rPr>
          <w:rFonts w:ascii="Webdings" w:hAnsi="Webdings" w:cs="Open Sans Light"/>
          <w:spacing w:val="60"/>
          <w:sz w:val="24"/>
        </w:rPr>
      </w:pPr>
      <w:bookmarkStart w:id="0" w:name="_GoBack"/>
      <w:r w:rsidRPr="009F5449">
        <w:rPr>
          <w:rStyle w:val="Hyperlink"/>
          <w:rFonts w:ascii="Open Sans Light" w:hAnsi="Open Sans Light" w:cs="Open Sans Light"/>
          <w:color w:val="000000" w:themeColor="text1"/>
          <w:u w:val="none"/>
        </w:rPr>
        <w:t xml:space="preserve">Download page: </w:t>
      </w:r>
      <w:bookmarkEnd w:id="0"/>
      <w:r>
        <w:fldChar w:fldCharType="begin"/>
      </w:r>
      <w:r>
        <w:instrText xml:space="preserve"> HYPERLINK "https://www.cvtemplatemaster.com/cv-template/free-legal-executive-cv-template/" </w:instrText>
      </w:r>
      <w:r>
        <w:fldChar w:fldCharType="separate"/>
      </w:r>
      <w:r>
        <w:rPr>
          <w:rStyle w:val="Hyperlink"/>
        </w:rPr>
        <w:t>https://www.cvtemplatemaster.com/cv-template/free-legal-executive-cv-template/</w:t>
      </w:r>
      <w:r>
        <w:fldChar w:fldCharType="end"/>
      </w:r>
    </w:p>
    <w:sectPr w:rsidR="009F5449" w:rsidRPr="00A75769" w:rsidSect="00A64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908C3"/>
    <w:multiLevelType w:val="hybridMultilevel"/>
    <w:tmpl w:val="C0D2A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222A7"/>
    <w:multiLevelType w:val="hybridMultilevel"/>
    <w:tmpl w:val="753C04CC"/>
    <w:lvl w:ilvl="0" w:tplc="D12E6E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A924E2"/>
    <w:multiLevelType w:val="hybridMultilevel"/>
    <w:tmpl w:val="72942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27B"/>
    <w:rsid w:val="000A6A54"/>
    <w:rsid w:val="000D4193"/>
    <w:rsid w:val="00124FDB"/>
    <w:rsid w:val="00260BE5"/>
    <w:rsid w:val="0034048B"/>
    <w:rsid w:val="003D4BE3"/>
    <w:rsid w:val="003F2E80"/>
    <w:rsid w:val="00420311"/>
    <w:rsid w:val="00431479"/>
    <w:rsid w:val="0057184E"/>
    <w:rsid w:val="006D75D7"/>
    <w:rsid w:val="00824B49"/>
    <w:rsid w:val="009F5449"/>
    <w:rsid w:val="00A6427B"/>
    <w:rsid w:val="00A75769"/>
    <w:rsid w:val="00AD133F"/>
    <w:rsid w:val="00C2463A"/>
    <w:rsid w:val="00CE02A5"/>
    <w:rsid w:val="00ED7A12"/>
    <w:rsid w:val="00E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BA50"/>
  <w15:docId w15:val="{4C0E7923-9F40-43F9-8873-2A8F94D5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2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A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vtemplatemaster.com/cv-templ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fonts.com/font/webdings" TargetMode="External"/><Relationship Id="rId5" Type="http://schemas.openxmlformats.org/officeDocument/2006/relationships/hyperlink" Target="https://fonts.google.com/specimen/Open+Sa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507</Words>
  <Characters>3000</Characters>
  <Application>Microsoft Office Word</Application>
  <DocSecurity>0</DocSecurity>
  <Lines>96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Template Master</dc:creator>
  <cp:lastModifiedBy>Gigabyte</cp:lastModifiedBy>
  <cp:revision>7</cp:revision>
  <dcterms:created xsi:type="dcterms:W3CDTF">2019-01-22T14:32:00Z</dcterms:created>
  <dcterms:modified xsi:type="dcterms:W3CDTF">2019-10-20T19:38:00Z</dcterms:modified>
</cp:coreProperties>
</file>