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420"/>
      </w:tblGrid>
      <w:tr w:rsidR="001B15CC" w:rsidTr="005F394A">
        <w:trPr>
          <w:trHeight w:hRule="exact" w:val="227"/>
        </w:trPr>
        <w:tc>
          <w:tcPr>
            <w:tcW w:w="5095" w:type="dxa"/>
            <w:gridSpan w:val="2"/>
            <w:shd w:val="clear" w:color="auto" w:fill="F2F2F2" w:themeFill="background1" w:themeFillShade="F2"/>
          </w:tcPr>
          <w:p w:rsidR="001B15CC" w:rsidRDefault="001B15CC" w:rsidP="004519F1"/>
        </w:tc>
      </w:tr>
      <w:tr w:rsidR="001B15CC" w:rsidRPr="00700511" w:rsidTr="005F394A">
        <w:trPr>
          <w:trHeight w:hRule="exact" w:val="227"/>
        </w:trPr>
        <w:tc>
          <w:tcPr>
            <w:tcW w:w="5095" w:type="dxa"/>
            <w:gridSpan w:val="2"/>
          </w:tcPr>
          <w:p w:rsidR="001B15CC" w:rsidRPr="00700511" w:rsidRDefault="001B15CC" w:rsidP="004519F1">
            <w:pPr>
              <w:pStyle w:val="ListParagraph"/>
              <w:ind w:left="360"/>
              <w:rPr>
                <w:rFonts w:ascii="Open Sans Light" w:hAnsi="Open Sans Light" w:cs="Open Sans Light"/>
                <w:color w:val="000000" w:themeColor="text1"/>
                <w:sz w:val="20"/>
              </w:rPr>
            </w:pPr>
          </w:p>
        </w:tc>
      </w:tr>
      <w:tr w:rsidR="001B15CC" w:rsidRPr="00700511" w:rsidTr="005F394A">
        <w:trPr>
          <w:trHeight w:hRule="exact" w:val="397"/>
        </w:trPr>
        <w:tc>
          <w:tcPr>
            <w:tcW w:w="5095" w:type="dxa"/>
            <w:gridSpan w:val="2"/>
          </w:tcPr>
          <w:p w:rsidR="001B15CC" w:rsidRPr="005F394A" w:rsidRDefault="005F394A" w:rsidP="004519F1">
            <w:pPr>
              <w:jc w:val="center"/>
              <w:rPr>
                <w:rFonts w:ascii="Open Sans" w:hAnsi="Open Sans" w:cs="Open Sans"/>
                <w:caps/>
                <w:color w:val="000000" w:themeColor="text1"/>
                <w:spacing w:val="20"/>
                <w:sz w:val="44"/>
                <w:szCs w:val="44"/>
              </w:rPr>
            </w:pPr>
            <w:r w:rsidRPr="005F394A">
              <w:rPr>
                <w:rFonts w:ascii="Open Sans" w:hAnsi="Open Sans" w:cs="Open Sans"/>
                <w:caps/>
                <w:color w:val="000000" w:themeColor="text1"/>
                <w:spacing w:val="20"/>
                <w:sz w:val="32"/>
                <w:szCs w:val="44"/>
              </w:rPr>
              <w:t>Clare Whitby-Jones</w:t>
            </w:r>
          </w:p>
        </w:tc>
      </w:tr>
      <w:tr w:rsidR="001B15CC" w:rsidRPr="00700511" w:rsidTr="005F394A">
        <w:trPr>
          <w:trHeight w:hRule="exact" w:val="227"/>
        </w:trPr>
        <w:tc>
          <w:tcPr>
            <w:tcW w:w="5095" w:type="dxa"/>
            <w:gridSpan w:val="2"/>
          </w:tcPr>
          <w:p w:rsidR="001B15CC" w:rsidRPr="00700511" w:rsidRDefault="001B15CC" w:rsidP="004519F1">
            <w:pPr>
              <w:jc w:val="center"/>
              <w:rPr>
                <w:rFonts w:ascii="Open Sans ExtraBold" w:hAnsi="Open Sans ExtraBold" w:cs="Open Sans ExtraBold"/>
                <w:color w:val="000000" w:themeColor="text1"/>
                <w:spacing w:val="60"/>
                <w:sz w:val="32"/>
              </w:rPr>
            </w:pPr>
          </w:p>
        </w:tc>
      </w:tr>
      <w:tr w:rsidR="001B15CC" w:rsidTr="005F394A">
        <w:trPr>
          <w:trHeight w:hRule="exact" w:val="397"/>
        </w:trPr>
        <w:tc>
          <w:tcPr>
            <w:tcW w:w="675" w:type="dxa"/>
          </w:tcPr>
          <w:p w:rsidR="001B15CC" w:rsidRDefault="001B15CC" w:rsidP="001B15CC">
            <w:pPr>
              <w:jc w:val="center"/>
            </w:pPr>
            <w:r w:rsidRPr="00700511">
              <w:rPr>
                <w:rFonts w:ascii="Icon-Works" w:hAnsi="Icon-Works" w:cs="Courier New"/>
                <w:caps/>
                <w:color w:val="7F7F7F" w:themeColor="text1" w:themeTint="80"/>
                <w:spacing w:val="40"/>
                <w:sz w:val="36"/>
              </w:rPr>
              <w:t>$</w:t>
            </w:r>
          </w:p>
        </w:tc>
        <w:tc>
          <w:tcPr>
            <w:tcW w:w="4420" w:type="dxa"/>
            <w:vAlign w:val="center"/>
          </w:tcPr>
          <w:p w:rsidR="001B15CC" w:rsidRDefault="001B15CC" w:rsidP="001B15CC">
            <w:r w:rsidRPr="00700511">
              <w:rPr>
                <w:rFonts w:ascii="Open Sans Light" w:hAnsi="Open Sans Light" w:cs="Open Sans Light"/>
                <w:caps/>
                <w:color w:val="000000" w:themeColor="text1"/>
                <w:sz w:val="20"/>
              </w:rPr>
              <w:t>8, the street, the town ng1 234</w:t>
            </w:r>
          </w:p>
        </w:tc>
      </w:tr>
      <w:tr w:rsidR="001B15CC" w:rsidTr="005F394A">
        <w:trPr>
          <w:trHeight w:hRule="exact" w:val="397"/>
        </w:trPr>
        <w:tc>
          <w:tcPr>
            <w:tcW w:w="675" w:type="dxa"/>
          </w:tcPr>
          <w:p w:rsidR="001B15CC" w:rsidRDefault="001B15CC" w:rsidP="001B15CC">
            <w:pPr>
              <w:jc w:val="center"/>
            </w:pPr>
            <w:r w:rsidRPr="00700511">
              <w:rPr>
                <w:rFonts w:ascii="Icon-Works" w:hAnsi="Icon-Works" w:cs="Courier New"/>
                <w:caps/>
                <w:color w:val="7F7F7F" w:themeColor="text1" w:themeTint="80"/>
                <w:spacing w:val="40"/>
                <w:sz w:val="36"/>
              </w:rPr>
              <w:t>M</w:t>
            </w:r>
          </w:p>
        </w:tc>
        <w:tc>
          <w:tcPr>
            <w:tcW w:w="4420" w:type="dxa"/>
            <w:vAlign w:val="center"/>
          </w:tcPr>
          <w:p w:rsidR="001B15CC" w:rsidRDefault="001B15CC" w:rsidP="001B15CC">
            <w:r w:rsidRPr="00700511">
              <w:rPr>
                <w:rFonts w:ascii="Open Sans Light" w:hAnsi="Open Sans Light" w:cs="Open Sans Light"/>
                <w:caps/>
                <w:color w:val="000000" w:themeColor="text1"/>
                <w:sz w:val="20"/>
              </w:rPr>
              <w:t>clarewjones@aol.com</w:t>
            </w:r>
          </w:p>
        </w:tc>
      </w:tr>
      <w:tr w:rsidR="001B15CC" w:rsidTr="005F394A">
        <w:trPr>
          <w:trHeight w:hRule="exact" w:val="397"/>
        </w:trPr>
        <w:tc>
          <w:tcPr>
            <w:tcW w:w="675" w:type="dxa"/>
          </w:tcPr>
          <w:p w:rsidR="001B15CC" w:rsidRDefault="001B15CC" w:rsidP="001B15CC">
            <w:pPr>
              <w:jc w:val="center"/>
            </w:pPr>
            <w:r w:rsidRPr="00700511">
              <w:rPr>
                <w:rFonts w:ascii="Icon-Works" w:hAnsi="Icon-Works" w:cs="Open Sans Light"/>
                <w:caps/>
                <w:color w:val="7F7F7F" w:themeColor="text1" w:themeTint="80"/>
                <w:spacing w:val="40"/>
                <w:sz w:val="36"/>
              </w:rPr>
              <w:t>\</w:t>
            </w:r>
          </w:p>
        </w:tc>
        <w:tc>
          <w:tcPr>
            <w:tcW w:w="4420" w:type="dxa"/>
            <w:vAlign w:val="center"/>
          </w:tcPr>
          <w:p w:rsidR="001B15CC" w:rsidRDefault="001B15CC" w:rsidP="001B15CC">
            <w:r w:rsidRPr="00700511">
              <w:rPr>
                <w:rFonts w:ascii="Open Sans Light" w:hAnsi="Open Sans Light" w:cs="Open Sans Light"/>
                <w:caps/>
                <w:color w:val="000000" w:themeColor="text1"/>
                <w:sz w:val="20"/>
              </w:rPr>
              <w:t>07456 123456</w:t>
            </w:r>
          </w:p>
        </w:tc>
      </w:tr>
      <w:tr w:rsidR="001B15CC" w:rsidTr="005F394A">
        <w:trPr>
          <w:trHeight w:hRule="exact" w:val="397"/>
        </w:trPr>
        <w:tc>
          <w:tcPr>
            <w:tcW w:w="675" w:type="dxa"/>
          </w:tcPr>
          <w:p w:rsidR="001B15CC" w:rsidRDefault="001B15CC" w:rsidP="001B15CC">
            <w:pPr>
              <w:jc w:val="center"/>
            </w:pPr>
            <w:r w:rsidRPr="00700511">
              <w:rPr>
                <w:rFonts w:ascii="Wingdings" w:hAnsi="Wingdings" w:cs="Courier New"/>
                <w:caps/>
                <w:color w:val="7F7F7F" w:themeColor="text1" w:themeTint="80"/>
                <w:spacing w:val="40"/>
                <w:sz w:val="44"/>
              </w:rPr>
              <w:t></w:t>
            </w:r>
          </w:p>
        </w:tc>
        <w:tc>
          <w:tcPr>
            <w:tcW w:w="4420" w:type="dxa"/>
            <w:vAlign w:val="center"/>
          </w:tcPr>
          <w:p w:rsidR="001B15CC" w:rsidRDefault="001B15CC" w:rsidP="001B15CC">
            <w:r w:rsidRPr="00700511">
              <w:rPr>
                <w:rFonts w:ascii="Open Sans Light" w:hAnsi="Open Sans Light" w:cs="Open Sans Light"/>
                <w:caps/>
                <w:color w:val="000000" w:themeColor="text1"/>
                <w:sz w:val="20"/>
              </w:rPr>
              <w:t>www.clarewjones.com</w:t>
            </w:r>
          </w:p>
        </w:tc>
      </w:tr>
      <w:tr w:rsidR="001B15CC" w:rsidTr="005F394A">
        <w:trPr>
          <w:trHeight w:hRule="exact" w:val="227"/>
        </w:trPr>
        <w:tc>
          <w:tcPr>
            <w:tcW w:w="5095" w:type="dxa"/>
            <w:gridSpan w:val="2"/>
          </w:tcPr>
          <w:p w:rsidR="001B15CC" w:rsidRPr="00700511" w:rsidRDefault="001B15CC" w:rsidP="004519F1">
            <w:pPr>
              <w:rPr>
                <w:rFonts w:ascii="Open Sans Light" w:hAnsi="Open Sans Light" w:cs="Open Sans Light"/>
                <w:caps/>
                <w:color w:val="000000" w:themeColor="text1"/>
                <w:sz w:val="20"/>
              </w:rPr>
            </w:pPr>
          </w:p>
        </w:tc>
      </w:tr>
      <w:tr w:rsidR="001B15CC" w:rsidTr="005F394A">
        <w:trPr>
          <w:cantSplit/>
          <w:trHeight w:val="1134"/>
        </w:trPr>
        <w:tc>
          <w:tcPr>
            <w:tcW w:w="675" w:type="dxa"/>
            <w:textDirection w:val="btLr"/>
            <w:vAlign w:val="center"/>
          </w:tcPr>
          <w:p w:rsidR="001B15CC" w:rsidRDefault="001B15CC" w:rsidP="001B15CC">
            <w:pPr>
              <w:ind w:left="113" w:right="113"/>
              <w:jc w:val="right"/>
            </w:pPr>
            <w:r w:rsidRPr="00591218">
              <w:rPr>
                <w:rFonts w:ascii="Open Sans Light" w:hAnsi="Open Sans Light" w:cs="Open Sans Light"/>
                <w:spacing w:val="40"/>
                <w:sz w:val="18"/>
              </w:rPr>
              <w:t>OBJECTIVE</w:t>
            </w:r>
          </w:p>
        </w:tc>
        <w:tc>
          <w:tcPr>
            <w:tcW w:w="4420" w:type="dxa"/>
          </w:tcPr>
          <w:p w:rsidR="001B15CC" w:rsidRDefault="001B15CC" w:rsidP="00591218">
            <w:pPr>
              <w:spacing w:line="276" w:lineRule="auto"/>
            </w:pPr>
            <w:r w:rsidRPr="00445599">
              <w:rPr>
                <w:rFonts w:ascii="Open Sans Light" w:hAnsi="Open Sans Light" w:cs="Open Sans Light"/>
                <w:color w:val="000000" w:themeColor="text1"/>
                <w:sz w:val="20"/>
              </w:rPr>
              <w:t>I am a highly competent Administrator with experience of working both independently and collaboratively with a wider team of PAs, secretaries and administrative staff. I provide a high standard of support with fantastic attention to detail. I am looking for a secretarial/administrative role preferably with the opportunity of working across various departments.</w:t>
            </w:r>
          </w:p>
        </w:tc>
      </w:tr>
      <w:tr w:rsidR="001B15CC" w:rsidTr="005F394A">
        <w:trPr>
          <w:cantSplit/>
          <w:trHeight w:hRule="exact" w:val="227"/>
        </w:trPr>
        <w:tc>
          <w:tcPr>
            <w:tcW w:w="675" w:type="dxa"/>
            <w:textDirection w:val="btLr"/>
            <w:vAlign w:val="center"/>
          </w:tcPr>
          <w:p w:rsidR="001B15CC" w:rsidRPr="00591218" w:rsidRDefault="001B15CC" w:rsidP="001B15CC">
            <w:pPr>
              <w:ind w:left="113" w:right="113"/>
              <w:jc w:val="right"/>
              <w:rPr>
                <w:rFonts w:ascii="Open Sans Light" w:hAnsi="Open Sans Light" w:cs="Open Sans Light"/>
                <w:spacing w:val="40"/>
                <w:sz w:val="18"/>
              </w:rPr>
            </w:pPr>
          </w:p>
        </w:tc>
        <w:tc>
          <w:tcPr>
            <w:tcW w:w="4420" w:type="dxa"/>
          </w:tcPr>
          <w:p w:rsidR="001B15CC" w:rsidRPr="00445599" w:rsidRDefault="001B15CC">
            <w:pPr>
              <w:rPr>
                <w:rFonts w:ascii="Open Sans Light" w:hAnsi="Open Sans Light" w:cs="Open Sans Light"/>
                <w:color w:val="000000" w:themeColor="text1"/>
                <w:sz w:val="20"/>
              </w:rPr>
            </w:pPr>
          </w:p>
        </w:tc>
      </w:tr>
      <w:tr w:rsidR="001B15CC" w:rsidTr="005F394A">
        <w:trPr>
          <w:cantSplit/>
          <w:trHeight w:val="1134"/>
        </w:trPr>
        <w:tc>
          <w:tcPr>
            <w:tcW w:w="675" w:type="dxa"/>
            <w:textDirection w:val="btLr"/>
            <w:vAlign w:val="center"/>
          </w:tcPr>
          <w:p w:rsidR="001B15CC" w:rsidRPr="00591218" w:rsidRDefault="001B15CC" w:rsidP="001B15CC">
            <w:pPr>
              <w:ind w:left="113" w:right="113"/>
              <w:jc w:val="right"/>
              <w:rPr>
                <w:sz w:val="18"/>
                <w:szCs w:val="18"/>
              </w:rPr>
            </w:pPr>
            <w:r w:rsidRPr="00591218">
              <w:rPr>
                <w:rFonts w:ascii="Open Sans Light" w:hAnsi="Open Sans Light" w:cs="Open Sans Light"/>
                <w:spacing w:val="40"/>
                <w:sz w:val="18"/>
                <w:szCs w:val="18"/>
              </w:rPr>
              <w:t>EDUCATION</w:t>
            </w:r>
          </w:p>
        </w:tc>
        <w:tc>
          <w:tcPr>
            <w:tcW w:w="4420" w:type="dxa"/>
          </w:tcPr>
          <w:p w:rsidR="001B15CC" w:rsidRPr="004C7927" w:rsidRDefault="001B15CC" w:rsidP="00591218">
            <w:pPr>
              <w:spacing w:line="276" w:lineRule="auto"/>
              <w:rPr>
                <w:rFonts w:ascii="Open Sans" w:hAnsi="Open Sans" w:cs="Open Sans"/>
                <w:b/>
                <w:caps/>
                <w:color w:val="000000" w:themeColor="text1"/>
                <w:sz w:val="20"/>
                <w:szCs w:val="20"/>
              </w:rPr>
            </w:pPr>
            <w:r w:rsidRPr="004C7927">
              <w:rPr>
                <w:rFonts w:ascii="Open Sans" w:hAnsi="Open Sans" w:cs="Open Sans"/>
                <w:b/>
                <w:caps/>
                <w:color w:val="000000" w:themeColor="text1"/>
                <w:sz w:val="20"/>
                <w:szCs w:val="20"/>
              </w:rPr>
              <w:t>ABC College Ltd</w:t>
            </w:r>
          </w:p>
          <w:p w:rsidR="001B15CC" w:rsidRPr="00591218" w:rsidRDefault="005F394A" w:rsidP="00591218">
            <w:pPr>
              <w:spacing w:line="276" w:lineRule="auto"/>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 xml:space="preserve">A Level </w:t>
            </w:r>
            <w:r w:rsidR="001B15CC" w:rsidRPr="00591218">
              <w:rPr>
                <w:rFonts w:ascii="Open Sans Light" w:hAnsi="Open Sans Light" w:cs="Open Sans Light"/>
                <w:color w:val="000000" w:themeColor="text1"/>
                <w:sz w:val="20"/>
                <w:szCs w:val="20"/>
              </w:rPr>
              <w:t>English (B), Maths (C), Art (B)</w:t>
            </w:r>
          </w:p>
          <w:p w:rsidR="004C7927" w:rsidRDefault="00EC434C" w:rsidP="00591218">
            <w:pPr>
              <w:spacing w:line="276" w:lineRule="auto"/>
              <w:rPr>
                <w:rFonts w:ascii="Open Sans" w:hAnsi="Open Sans" w:cs="Open Sans"/>
                <w:b/>
                <w:caps/>
                <w:color w:val="000000" w:themeColor="text1"/>
                <w:sz w:val="20"/>
                <w:szCs w:val="20"/>
              </w:rPr>
            </w:pPr>
            <w:hyperlink r:id="rId7" w:history="1">
              <w:r w:rsidR="000E616A" w:rsidRPr="000E616A">
                <w:rPr>
                  <w:rStyle w:val="Hyperlink"/>
                  <w:rFonts w:ascii="Open Sans" w:hAnsi="Open Sans" w:cs="Open Sans"/>
                  <w:b/>
                  <w:caps/>
                  <w:color w:val="FFFFFF" w:themeColor="background1"/>
                  <w:sz w:val="20"/>
                  <w:szCs w:val="20"/>
                </w:rPr>
                <w:t>https://www.cvtemplatemaster.com</w:t>
              </w:r>
            </w:hyperlink>
            <w:r w:rsidR="000E616A">
              <w:rPr>
                <w:rFonts w:ascii="Open Sans" w:hAnsi="Open Sans" w:cs="Open Sans"/>
                <w:b/>
                <w:caps/>
                <w:color w:val="000000" w:themeColor="text1"/>
                <w:sz w:val="20"/>
                <w:szCs w:val="20"/>
              </w:rPr>
              <w:t xml:space="preserve"> </w:t>
            </w:r>
          </w:p>
          <w:p w:rsidR="001B15CC" w:rsidRPr="004C7927" w:rsidRDefault="001B15CC" w:rsidP="00591218">
            <w:pPr>
              <w:spacing w:line="276" w:lineRule="auto"/>
              <w:rPr>
                <w:rFonts w:ascii="Open Sans" w:hAnsi="Open Sans" w:cs="Open Sans"/>
                <w:b/>
                <w:caps/>
                <w:color w:val="000000" w:themeColor="text1"/>
                <w:sz w:val="20"/>
                <w:szCs w:val="20"/>
              </w:rPr>
            </w:pPr>
            <w:r w:rsidRPr="004C7927">
              <w:rPr>
                <w:rFonts w:ascii="Open Sans" w:hAnsi="Open Sans" w:cs="Open Sans"/>
                <w:b/>
                <w:caps/>
                <w:color w:val="000000" w:themeColor="text1"/>
                <w:sz w:val="20"/>
                <w:szCs w:val="20"/>
              </w:rPr>
              <w:t>XYZ Comp</w:t>
            </w:r>
          </w:p>
          <w:p w:rsidR="001B15CC" w:rsidRPr="001B15CC" w:rsidRDefault="001B15CC" w:rsidP="00591218">
            <w:pPr>
              <w:spacing w:line="276" w:lineRule="auto"/>
              <w:rPr>
                <w:rFonts w:ascii="Open Sans Light" w:hAnsi="Open Sans Light" w:cs="Open Sans Light"/>
                <w:caps/>
                <w:color w:val="000000" w:themeColor="text1"/>
                <w:spacing w:val="40"/>
              </w:rPr>
            </w:pPr>
            <w:r w:rsidRPr="00591218">
              <w:rPr>
                <w:rFonts w:ascii="Open Sans Light" w:hAnsi="Open Sans Light" w:cs="Open Sans Light"/>
                <w:color w:val="000000" w:themeColor="text1"/>
                <w:sz w:val="20"/>
                <w:szCs w:val="20"/>
              </w:rPr>
              <w:t>9 GCSES grade C or above including English (A) and Maths (B)</w:t>
            </w:r>
          </w:p>
        </w:tc>
      </w:tr>
      <w:tr w:rsidR="00591218" w:rsidTr="005F394A">
        <w:trPr>
          <w:cantSplit/>
          <w:trHeight w:hRule="exact" w:val="227"/>
        </w:trPr>
        <w:tc>
          <w:tcPr>
            <w:tcW w:w="675" w:type="dxa"/>
            <w:textDirection w:val="btLr"/>
            <w:vAlign w:val="center"/>
          </w:tcPr>
          <w:p w:rsidR="00591218" w:rsidRDefault="00591218" w:rsidP="001B15CC">
            <w:pPr>
              <w:ind w:left="113" w:right="113"/>
              <w:jc w:val="right"/>
              <w:rPr>
                <w:rFonts w:ascii="Open Sans Light" w:hAnsi="Open Sans Light" w:cs="Open Sans Light"/>
                <w:spacing w:val="40"/>
                <w:sz w:val="20"/>
              </w:rPr>
            </w:pPr>
          </w:p>
        </w:tc>
        <w:tc>
          <w:tcPr>
            <w:tcW w:w="4420" w:type="dxa"/>
          </w:tcPr>
          <w:p w:rsidR="00591218" w:rsidRDefault="00591218" w:rsidP="001B15CC">
            <w:pPr>
              <w:spacing w:before="120"/>
              <w:rPr>
                <w:rFonts w:ascii="Open Sans Light" w:hAnsi="Open Sans Light" w:cs="Open Sans Light"/>
                <w:color w:val="000000" w:themeColor="text1"/>
              </w:rPr>
            </w:pPr>
          </w:p>
        </w:tc>
      </w:tr>
      <w:tr w:rsidR="001B15CC" w:rsidTr="005F394A">
        <w:trPr>
          <w:cantSplit/>
          <w:trHeight w:val="1134"/>
        </w:trPr>
        <w:tc>
          <w:tcPr>
            <w:tcW w:w="675" w:type="dxa"/>
            <w:textDirection w:val="btLr"/>
            <w:vAlign w:val="center"/>
          </w:tcPr>
          <w:p w:rsidR="001B15CC" w:rsidRDefault="001B15CC" w:rsidP="004519F1">
            <w:pPr>
              <w:ind w:left="113" w:right="113"/>
              <w:jc w:val="right"/>
            </w:pPr>
            <w:r>
              <w:rPr>
                <w:rFonts w:ascii="Open Sans Light" w:hAnsi="Open Sans Light" w:cs="Open Sans Light"/>
                <w:spacing w:val="40"/>
                <w:sz w:val="20"/>
              </w:rPr>
              <w:t>SKILLS</w:t>
            </w:r>
          </w:p>
        </w:tc>
        <w:tc>
          <w:tcPr>
            <w:tcW w:w="4420" w:type="dxa"/>
          </w:tcPr>
          <w:p w:rsidR="001B15CC" w:rsidRPr="00591218" w:rsidRDefault="001B15CC" w:rsidP="00591218">
            <w:pPr>
              <w:pStyle w:val="ListParagraph"/>
              <w:numPr>
                <w:ilvl w:val="0"/>
                <w:numId w:val="1"/>
              </w:numPr>
              <w:spacing w:line="276" w:lineRule="auto"/>
              <w:ind w:left="357" w:hanging="357"/>
              <w:rPr>
                <w:rFonts w:ascii="Open Sans Light" w:hAnsi="Open Sans Light" w:cs="Open Sans Light"/>
                <w:color w:val="000000" w:themeColor="text1"/>
                <w:sz w:val="20"/>
                <w:szCs w:val="20"/>
              </w:rPr>
            </w:pPr>
            <w:r w:rsidRPr="00591218">
              <w:rPr>
                <w:rFonts w:ascii="Open Sans Light" w:hAnsi="Open Sans Light" w:cs="Open Sans Light"/>
                <w:color w:val="000000" w:themeColor="text1"/>
                <w:sz w:val="20"/>
                <w:szCs w:val="20"/>
              </w:rPr>
              <w:t>Experience of managing own workload.</w:t>
            </w:r>
          </w:p>
          <w:p w:rsidR="001B15CC" w:rsidRPr="00591218" w:rsidRDefault="001B15CC" w:rsidP="00591218">
            <w:pPr>
              <w:pStyle w:val="ListParagraph"/>
              <w:numPr>
                <w:ilvl w:val="0"/>
                <w:numId w:val="1"/>
              </w:numPr>
              <w:spacing w:line="276" w:lineRule="auto"/>
              <w:ind w:left="357" w:hanging="357"/>
              <w:rPr>
                <w:rFonts w:ascii="Open Sans Light" w:hAnsi="Open Sans Light" w:cs="Open Sans Light"/>
                <w:color w:val="000000" w:themeColor="text1"/>
                <w:sz w:val="20"/>
                <w:szCs w:val="20"/>
              </w:rPr>
            </w:pPr>
            <w:r w:rsidRPr="00591218">
              <w:rPr>
                <w:rFonts w:ascii="Open Sans Light" w:hAnsi="Open Sans Light" w:cs="Open Sans Light"/>
                <w:color w:val="000000" w:themeColor="text1"/>
                <w:sz w:val="20"/>
                <w:szCs w:val="20"/>
              </w:rPr>
              <w:t>Ability to maintain high standards and</w:t>
            </w:r>
            <w:r w:rsidR="004C7927">
              <w:rPr>
                <w:rFonts w:ascii="Open Sans Light" w:hAnsi="Open Sans Light" w:cs="Open Sans Light"/>
                <w:color w:val="000000" w:themeColor="text1"/>
                <w:sz w:val="20"/>
                <w:szCs w:val="20"/>
              </w:rPr>
              <w:t xml:space="preserve"> pay close attention to detail.</w:t>
            </w:r>
          </w:p>
          <w:p w:rsidR="001B15CC" w:rsidRPr="00591218" w:rsidRDefault="001B15CC" w:rsidP="00591218">
            <w:pPr>
              <w:pStyle w:val="ListParagraph"/>
              <w:numPr>
                <w:ilvl w:val="0"/>
                <w:numId w:val="1"/>
              </w:numPr>
              <w:spacing w:line="276" w:lineRule="auto"/>
              <w:ind w:left="357" w:hanging="357"/>
              <w:rPr>
                <w:rFonts w:ascii="Open Sans Light" w:hAnsi="Open Sans Light" w:cs="Open Sans Light"/>
                <w:color w:val="000000" w:themeColor="text1"/>
                <w:sz w:val="20"/>
                <w:szCs w:val="20"/>
              </w:rPr>
            </w:pPr>
            <w:r w:rsidRPr="00591218">
              <w:rPr>
                <w:rFonts w:ascii="Open Sans Light" w:hAnsi="Open Sans Light" w:cs="Open Sans Light"/>
                <w:color w:val="000000" w:themeColor="text1"/>
                <w:sz w:val="20"/>
                <w:szCs w:val="20"/>
              </w:rPr>
              <w:t>Excellent keyboard skills with comprehensive knowledge of Outlook, Word and data.</w:t>
            </w:r>
          </w:p>
          <w:p w:rsidR="001B15CC" w:rsidRPr="00591218" w:rsidRDefault="001B15CC" w:rsidP="00591218">
            <w:pPr>
              <w:pStyle w:val="ListParagraph"/>
              <w:numPr>
                <w:ilvl w:val="0"/>
                <w:numId w:val="1"/>
              </w:numPr>
              <w:spacing w:line="276" w:lineRule="auto"/>
              <w:ind w:left="357" w:hanging="357"/>
              <w:rPr>
                <w:rFonts w:ascii="Open Sans Light" w:hAnsi="Open Sans Light" w:cs="Open Sans Light"/>
                <w:color w:val="000000" w:themeColor="text1"/>
                <w:sz w:val="20"/>
                <w:szCs w:val="20"/>
              </w:rPr>
            </w:pPr>
            <w:r w:rsidRPr="00591218">
              <w:rPr>
                <w:rFonts w:ascii="Open Sans Light" w:hAnsi="Open Sans Light" w:cs="Open Sans Light"/>
                <w:sz w:val="20"/>
                <w:szCs w:val="20"/>
              </w:rPr>
              <w:t>Willingness and proven capability to work alone if required.</w:t>
            </w:r>
          </w:p>
          <w:p w:rsidR="001B15CC" w:rsidRPr="00591218" w:rsidRDefault="001B15CC" w:rsidP="00591218">
            <w:pPr>
              <w:pStyle w:val="ListParagraph"/>
              <w:numPr>
                <w:ilvl w:val="0"/>
                <w:numId w:val="1"/>
              </w:numPr>
              <w:spacing w:line="276" w:lineRule="auto"/>
              <w:ind w:left="357" w:hanging="357"/>
              <w:rPr>
                <w:rFonts w:ascii="Open Sans Light" w:hAnsi="Open Sans Light" w:cs="Open Sans Light"/>
                <w:color w:val="000000" w:themeColor="text1"/>
                <w:sz w:val="20"/>
                <w:szCs w:val="20"/>
              </w:rPr>
            </w:pPr>
            <w:r w:rsidRPr="00591218">
              <w:rPr>
                <w:rFonts w:ascii="Open Sans Light" w:hAnsi="Open Sans Light" w:cs="Open Sans Light"/>
                <w:sz w:val="20"/>
                <w:szCs w:val="20"/>
              </w:rPr>
              <w:t>Well-presented and well spoken.</w:t>
            </w:r>
            <w:r w:rsidRPr="00591218">
              <w:rPr>
                <w:rFonts w:ascii="Open Sans Light" w:hAnsi="Open Sans Light" w:cs="Open Sans Light"/>
                <w:sz w:val="20"/>
                <w:szCs w:val="20"/>
              </w:rPr>
              <w:tab/>
            </w:r>
          </w:p>
          <w:p w:rsidR="001B15CC" w:rsidRPr="00591218" w:rsidRDefault="001B15CC" w:rsidP="00591218">
            <w:pPr>
              <w:pStyle w:val="ListParagraph"/>
              <w:numPr>
                <w:ilvl w:val="0"/>
                <w:numId w:val="1"/>
              </w:numPr>
              <w:spacing w:line="276" w:lineRule="auto"/>
              <w:ind w:left="357" w:hanging="357"/>
              <w:rPr>
                <w:rFonts w:ascii="Open Sans Light" w:hAnsi="Open Sans Light" w:cs="Open Sans Light"/>
                <w:color w:val="000000" w:themeColor="text1"/>
                <w:sz w:val="20"/>
                <w:szCs w:val="20"/>
              </w:rPr>
            </w:pPr>
            <w:r w:rsidRPr="00591218">
              <w:rPr>
                <w:rFonts w:ascii="Open Sans Light" w:hAnsi="Open Sans Light" w:cs="Open Sans Light"/>
                <w:sz w:val="20"/>
                <w:szCs w:val="20"/>
              </w:rPr>
              <w:t>Ability to work under pressure and meet deadlines, getting things right first time.</w:t>
            </w:r>
          </w:p>
          <w:p w:rsidR="001B15CC" w:rsidRPr="00591218" w:rsidRDefault="001B15CC" w:rsidP="00591218">
            <w:pPr>
              <w:pStyle w:val="ListParagraph"/>
              <w:numPr>
                <w:ilvl w:val="0"/>
                <w:numId w:val="1"/>
              </w:numPr>
              <w:spacing w:line="276" w:lineRule="auto"/>
              <w:ind w:left="357" w:hanging="357"/>
              <w:rPr>
                <w:rFonts w:ascii="Open Sans Light" w:hAnsi="Open Sans Light" w:cs="Open Sans Light"/>
                <w:color w:val="000000" w:themeColor="text1"/>
                <w:sz w:val="20"/>
                <w:szCs w:val="20"/>
              </w:rPr>
            </w:pPr>
            <w:r w:rsidRPr="00591218">
              <w:rPr>
                <w:rFonts w:ascii="Open Sans Light" w:hAnsi="Open Sans Light" w:cs="Open Sans Light"/>
                <w:sz w:val="20"/>
                <w:szCs w:val="20"/>
              </w:rPr>
              <w:t>Having a flexible and pro-active approach to work.</w:t>
            </w:r>
          </w:p>
          <w:p w:rsidR="001B15CC" w:rsidRPr="00591218" w:rsidRDefault="001B15CC" w:rsidP="00591218">
            <w:pPr>
              <w:pStyle w:val="ListParagraph"/>
              <w:numPr>
                <w:ilvl w:val="0"/>
                <w:numId w:val="1"/>
              </w:numPr>
              <w:spacing w:line="276" w:lineRule="auto"/>
              <w:ind w:left="357" w:hanging="357"/>
              <w:rPr>
                <w:rFonts w:ascii="Open Sans Light" w:hAnsi="Open Sans Light" w:cs="Open Sans Light"/>
                <w:color w:val="000000" w:themeColor="text1"/>
                <w:sz w:val="20"/>
                <w:szCs w:val="20"/>
              </w:rPr>
            </w:pPr>
            <w:r w:rsidRPr="00591218">
              <w:rPr>
                <w:rFonts w:ascii="Open Sans Light" w:hAnsi="Open Sans Light" w:cs="Open Sans Light"/>
                <w:sz w:val="20"/>
                <w:szCs w:val="20"/>
              </w:rPr>
              <w:t>Excellent communication skills.</w:t>
            </w:r>
          </w:p>
          <w:p w:rsidR="001B15CC" w:rsidRPr="00591218" w:rsidRDefault="001B15CC" w:rsidP="00591218">
            <w:pPr>
              <w:pStyle w:val="ListParagraph"/>
              <w:numPr>
                <w:ilvl w:val="0"/>
                <w:numId w:val="1"/>
              </w:numPr>
              <w:spacing w:line="276" w:lineRule="auto"/>
              <w:ind w:left="357" w:hanging="357"/>
              <w:rPr>
                <w:rFonts w:ascii="Open Sans Light" w:hAnsi="Open Sans Light" w:cs="Open Sans Light"/>
                <w:color w:val="000000" w:themeColor="text1"/>
                <w:sz w:val="20"/>
                <w:szCs w:val="20"/>
              </w:rPr>
            </w:pPr>
            <w:r w:rsidRPr="00591218">
              <w:rPr>
                <w:rFonts w:ascii="Open Sans Light" w:hAnsi="Open Sans Light" w:cs="Open Sans Light"/>
                <w:sz w:val="20"/>
                <w:szCs w:val="20"/>
              </w:rPr>
              <w:t>Self-confidence and ability to demonstrate initiative.</w:t>
            </w:r>
          </w:p>
          <w:p w:rsidR="001B15CC" w:rsidRPr="00591218" w:rsidRDefault="001B15CC" w:rsidP="00591218">
            <w:pPr>
              <w:pStyle w:val="ListParagraph"/>
              <w:numPr>
                <w:ilvl w:val="0"/>
                <w:numId w:val="1"/>
              </w:numPr>
              <w:spacing w:line="276" w:lineRule="auto"/>
              <w:ind w:left="357" w:hanging="357"/>
              <w:rPr>
                <w:rFonts w:ascii="Open Sans Light" w:hAnsi="Open Sans Light" w:cs="Open Sans Light"/>
                <w:color w:val="000000" w:themeColor="text1"/>
                <w:sz w:val="20"/>
                <w:szCs w:val="20"/>
              </w:rPr>
            </w:pPr>
            <w:r w:rsidRPr="00591218">
              <w:rPr>
                <w:rFonts w:ascii="Open Sans Light" w:hAnsi="Open Sans Light" w:cs="Open Sans Light"/>
                <w:sz w:val="20"/>
                <w:szCs w:val="20"/>
              </w:rPr>
              <w:t>Ability to grasp things quickly and easily.</w:t>
            </w:r>
          </w:p>
          <w:p w:rsidR="004C7927" w:rsidRPr="004C7927" w:rsidRDefault="001B15CC" w:rsidP="004C7927">
            <w:pPr>
              <w:pStyle w:val="ListParagraph"/>
              <w:numPr>
                <w:ilvl w:val="0"/>
                <w:numId w:val="1"/>
              </w:numPr>
              <w:spacing w:line="276" w:lineRule="auto"/>
              <w:ind w:left="357" w:hanging="357"/>
              <w:rPr>
                <w:rFonts w:ascii="Open Sans Light" w:hAnsi="Open Sans Light" w:cs="Open Sans Light"/>
                <w:color w:val="000000" w:themeColor="text1"/>
                <w:sz w:val="20"/>
                <w:szCs w:val="20"/>
              </w:rPr>
            </w:pPr>
            <w:r w:rsidRPr="00591218">
              <w:rPr>
                <w:rFonts w:ascii="Open Sans Light" w:hAnsi="Open Sans Light" w:cs="Open Sans Light"/>
                <w:sz w:val="20"/>
                <w:szCs w:val="20"/>
              </w:rPr>
              <w:t>Enthusiastic, energetic with a positive, can do attitude.</w:t>
            </w:r>
          </w:p>
          <w:p w:rsidR="004C7927" w:rsidRPr="004C7927" w:rsidRDefault="004C7927" w:rsidP="004C7927">
            <w:pPr>
              <w:rPr>
                <w:rFonts w:ascii="Open Sans Light" w:hAnsi="Open Sans Light" w:cs="Open Sans Light"/>
                <w:color w:val="000000" w:themeColor="text1"/>
                <w:sz w:val="20"/>
                <w:szCs w:val="20"/>
              </w:rPr>
            </w:pPr>
          </w:p>
        </w:tc>
      </w:tr>
      <w:tr w:rsidR="001B15CC" w:rsidTr="005F394A">
        <w:trPr>
          <w:trHeight w:hRule="exact" w:val="227"/>
        </w:trPr>
        <w:tc>
          <w:tcPr>
            <w:tcW w:w="5095" w:type="dxa"/>
            <w:gridSpan w:val="2"/>
            <w:shd w:val="clear" w:color="auto" w:fill="F2F2F2" w:themeFill="background1" w:themeFillShade="F2"/>
          </w:tcPr>
          <w:p w:rsidR="001B15CC" w:rsidRDefault="001B15CC" w:rsidP="004519F1"/>
        </w:tc>
      </w:tr>
      <w:tr w:rsidR="001B15CC" w:rsidRPr="00700511" w:rsidTr="005F394A">
        <w:trPr>
          <w:trHeight w:hRule="exact" w:val="227"/>
        </w:trPr>
        <w:tc>
          <w:tcPr>
            <w:tcW w:w="5095" w:type="dxa"/>
            <w:gridSpan w:val="2"/>
          </w:tcPr>
          <w:p w:rsidR="001B15CC" w:rsidRPr="00700511" w:rsidRDefault="001B15CC" w:rsidP="004519F1">
            <w:pPr>
              <w:pStyle w:val="ListParagraph"/>
              <w:ind w:left="360"/>
              <w:rPr>
                <w:rFonts w:ascii="Open Sans Light" w:hAnsi="Open Sans Light" w:cs="Open Sans Light"/>
                <w:color w:val="000000" w:themeColor="text1"/>
                <w:sz w:val="20"/>
              </w:rPr>
            </w:pPr>
          </w:p>
        </w:tc>
      </w:tr>
      <w:tr w:rsidR="001B15CC" w:rsidTr="005F394A">
        <w:trPr>
          <w:cantSplit/>
          <w:trHeight w:val="1134"/>
        </w:trPr>
        <w:tc>
          <w:tcPr>
            <w:tcW w:w="675" w:type="dxa"/>
            <w:textDirection w:val="btLr"/>
            <w:vAlign w:val="center"/>
          </w:tcPr>
          <w:p w:rsidR="001B15CC" w:rsidRDefault="001B15CC" w:rsidP="004519F1">
            <w:pPr>
              <w:ind w:left="113" w:right="113"/>
              <w:jc w:val="right"/>
            </w:pPr>
            <w:r w:rsidRPr="00591218">
              <w:rPr>
                <w:rFonts w:ascii="Open Sans Light" w:hAnsi="Open Sans Light" w:cs="Open Sans Light"/>
                <w:spacing w:val="40"/>
                <w:sz w:val="18"/>
              </w:rPr>
              <w:t>WORK HISTORY</w:t>
            </w:r>
          </w:p>
        </w:tc>
        <w:tc>
          <w:tcPr>
            <w:tcW w:w="4420" w:type="dxa"/>
          </w:tcPr>
          <w:tbl>
            <w:tblPr>
              <w:tblStyle w:val="TableGrid"/>
              <w:tblW w:w="0" w:type="auto"/>
              <w:tblLook w:val="04A0" w:firstRow="1" w:lastRow="0" w:firstColumn="1" w:lastColumn="0" w:noHBand="0" w:noVBand="1"/>
            </w:tblPr>
            <w:tblGrid>
              <w:gridCol w:w="2869"/>
              <w:gridCol w:w="1335"/>
            </w:tblGrid>
            <w:tr w:rsidR="001B15CC" w:rsidRPr="00591218" w:rsidTr="00591218">
              <w:tc>
                <w:tcPr>
                  <w:tcW w:w="2869" w:type="dxa"/>
                  <w:tcBorders>
                    <w:top w:val="nil"/>
                    <w:left w:val="nil"/>
                    <w:bottom w:val="nil"/>
                    <w:right w:val="nil"/>
                  </w:tcBorders>
                  <w:shd w:val="clear" w:color="auto" w:fill="F2F2F2" w:themeFill="background1" w:themeFillShade="F2"/>
                </w:tcPr>
                <w:p w:rsidR="00591218" w:rsidRPr="00591218" w:rsidRDefault="001B15CC" w:rsidP="00591218">
                  <w:pPr>
                    <w:rPr>
                      <w:rFonts w:ascii="Open Sans" w:hAnsi="Open Sans" w:cs="Open Sans"/>
                      <w:b/>
                      <w:caps/>
                      <w:color w:val="000000" w:themeColor="text1"/>
                      <w:sz w:val="20"/>
                    </w:rPr>
                  </w:pPr>
                  <w:r w:rsidRPr="00591218">
                    <w:rPr>
                      <w:rFonts w:ascii="Open Sans" w:hAnsi="Open Sans" w:cs="Open Sans"/>
                      <w:b/>
                      <w:caps/>
                      <w:color w:val="000000" w:themeColor="text1"/>
                      <w:sz w:val="20"/>
                    </w:rPr>
                    <w:t xml:space="preserve">Senior </w:t>
                  </w:r>
                  <w:r w:rsidR="00591218" w:rsidRPr="00591218">
                    <w:rPr>
                      <w:rFonts w:ascii="Open Sans" w:hAnsi="Open Sans" w:cs="Open Sans"/>
                      <w:b/>
                      <w:caps/>
                      <w:color w:val="000000" w:themeColor="text1"/>
                      <w:sz w:val="20"/>
                    </w:rPr>
                    <w:t>administrator</w:t>
                  </w:r>
                  <w:r w:rsidRPr="00591218">
                    <w:rPr>
                      <w:rFonts w:ascii="Open Sans" w:hAnsi="Open Sans" w:cs="Open Sans"/>
                      <w:b/>
                      <w:caps/>
                      <w:color w:val="000000" w:themeColor="text1"/>
                      <w:sz w:val="20"/>
                    </w:rPr>
                    <w:t xml:space="preserve"> </w:t>
                  </w:r>
                </w:p>
                <w:p w:rsidR="001B15CC" w:rsidRPr="00591218" w:rsidRDefault="001B15CC" w:rsidP="00591218">
                  <w:pPr>
                    <w:rPr>
                      <w:rFonts w:ascii="Open Sans Light" w:hAnsi="Open Sans Light" w:cs="Open Sans Light"/>
                      <w:b/>
                      <w:caps/>
                      <w:color w:val="000000" w:themeColor="text1"/>
                      <w:sz w:val="20"/>
                    </w:rPr>
                  </w:pPr>
                  <w:r w:rsidRPr="00591218">
                    <w:rPr>
                      <w:rFonts w:ascii="Open Sans Light" w:hAnsi="Open Sans Light" w:cs="Open Sans Light"/>
                      <w:caps/>
                      <w:color w:val="000000" w:themeColor="text1"/>
                      <w:sz w:val="20"/>
                    </w:rPr>
                    <w:t>Jones plc, leeds</w:t>
                  </w:r>
                </w:p>
              </w:tc>
              <w:tc>
                <w:tcPr>
                  <w:tcW w:w="1335" w:type="dxa"/>
                  <w:tcBorders>
                    <w:top w:val="nil"/>
                    <w:left w:val="nil"/>
                    <w:bottom w:val="nil"/>
                    <w:right w:val="nil"/>
                  </w:tcBorders>
                  <w:shd w:val="clear" w:color="auto" w:fill="F2F2F2" w:themeFill="background1" w:themeFillShade="F2"/>
                </w:tcPr>
                <w:p w:rsidR="001B15CC" w:rsidRPr="00591218" w:rsidRDefault="001B15CC" w:rsidP="004519F1">
                  <w:pPr>
                    <w:jc w:val="right"/>
                    <w:rPr>
                      <w:rFonts w:ascii="Open Sans Light" w:hAnsi="Open Sans Light" w:cs="Open Sans Light"/>
                      <w:caps/>
                      <w:color w:val="000000" w:themeColor="text1"/>
                      <w:sz w:val="20"/>
                    </w:rPr>
                  </w:pPr>
                  <w:r w:rsidRPr="00591218">
                    <w:rPr>
                      <w:rFonts w:ascii="Open Sans Light" w:hAnsi="Open Sans Light" w:cs="Open Sans Light"/>
                      <w:caps/>
                      <w:color w:val="000000" w:themeColor="text1"/>
                      <w:sz w:val="20"/>
                    </w:rPr>
                    <w:t>2017 - date</w:t>
                  </w:r>
                </w:p>
              </w:tc>
            </w:tr>
          </w:tbl>
          <w:p w:rsidR="001B15CC" w:rsidRPr="00591218" w:rsidRDefault="001B15CC" w:rsidP="00591218">
            <w:pPr>
              <w:spacing w:before="120" w:after="120" w:line="276" w:lineRule="auto"/>
              <w:rPr>
                <w:rFonts w:ascii="Open Sans Light" w:hAnsi="Open Sans Light" w:cs="Open Sans Light"/>
                <w:color w:val="000000" w:themeColor="text1"/>
                <w:sz w:val="20"/>
              </w:rPr>
            </w:pPr>
            <w:r w:rsidRPr="00591218">
              <w:rPr>
                <w:rFonts w:ascii="Open Sans Light" w:hAnsi="Open Sans Light" w:cs="Open Sans Light"/>
                <w:color w:val="000000" w:themeColor="text1"/>
                <w:sz w:val="20"/>
              </w:rPr>
              <w:t>Working to support the team by receiving telephone calls from clients, contacts and external and internal staff; transferring calls and relaying messages to the team where necessary; typing letters, reports, agendas, proposals, PowerPoint presentations and other general correspondence; typing of accounts including amendments and roll forward new 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335"/>
            </w:tblGrid>
            <w:tr w:rsidR="001B15CC" w:rsidRPr="00591218" w:rsidTr="00591218">
              <w:tc>
                <w:tcPr>
                  <w:tcW w:w="2869" w:type="dxa"/>
                  <w:shd w:val="clear" w:color="auto" w:fill="F2F2F2" w:themeFill="background1" w:themeFillShade="F2"/>
                </w:tcPr>
                <w:p w:rsidR="00591218" w:rsidRPr="00591218" w:rsidRDefault="00591218" w:rsidP="004519F1">
                  <w:pPr>
                    <w:rPr>
                      <w:rFonts w:ascii="Open Sans" w:hAnsi="Open Sans" w:cs="Open Sans"/>
                      <w:caps/>
                      <w:color w:val="000000" w:themeColor="text1"/>
                      <w:sz w:val="20"/>
                    </w:rPr>
                  </w:pPr>
                  <w:r w:rsidRPr="00591218">
                    <w:rPr>
                      <w:rFonts w:ascii="Open Sans" w:hAnsi="Open Sans" w:cs="Open Sans"/>
                      <w:b/>
                      <w:caps/>
                      <w:color w:val="000000" w:themeColor="text1"/>
                      <w:sz w:val="20"/>
                    </w:rPr>
                    <w:t>administrator</w:t>
                  </w:r>
                  <w:r w:rsidR="001B15CC" w:rsidRPr="00591218">
                    <w:rPr>
                      <w:rFonts w:ascii="Open Sans" w:hAnsi="Open Sans" w:cs="Open Sans"/>
                      <w:b/>
                      <w:caps/>
                      <w:color w:val="000000" w:themeColor="text1"/>
                      <w:sz w:val="20"/>
                    </w:rPr>
                    <w:t xml:space="preserve"> </w:t>
                  </w:r>
                </w:p>
                <w:p w:rsidR="001B15CC" w:rsidRPr="00591218" w:rsidRDefault="001B15CC" w:rsidP="004519F1">
                  <w:pPr>
                    <w:rPr>
                      <w:rFonts w:ascii="Open Sans Light" w:hAnsi="Open Sans Light" w:cs="Open Sans Light"/>
                      <w:b/>
                      <w:caps/>
                      <w:color w:val="000000" w:themeColor="text1"/>
                      <w:sz w:val="20"/>
                    </w:rPr>
                  </w:pPr>
                  <w:r w:rsidRPr="00591218">
                    <w:rPr>
                      <w:rFonts w:ascii="Open Sans Light" w:hAnsi="Open Sans Light" w:cs="Open Sans Light"/>
                      <w:caps/>
                      <w:color w:val="000000" w:themeColor="text1"/>
                      <w:sz w:val="20"/>
                    </w:rPr>
                    <w:t>smith &amp; co, leeds</w:t>
                  </w:r>
                </w:p>
              </w:tc>
              <w:tc>
                <w:tcPr>
                  <w:tcW w:w="1335" w:type="dxa"/>
                  <w:shd w:val="clear" w:color="auto" w:fill="F2F2F2" w:themeFill="background1" w:themeFillShade="F2"/>
                </w:tcPr>
                <w:p w:rsidR="001B15CC" w:rsidRPr="00591218" w:rsidRDefault="001B15CC" w:rsidP="004519F1">
                  <w:pPr>
                    <w:jc w:val="right"/>
                    <w:rPr>
                      <w:rFonts w:ascii="Open Sans Light" w:hAnsi="Open Sans Light" w:cs="Open Sans Light"/>
                      <w:caps/>
                      <w:color w:val="000000" w:themeColor="text1"/>
                      <w:sz w:val="20"/>
                    </w:rPr>
                  </w:pPr>
                  <w:r w:rsidRPr="00591218">
                    <w:rPr>
                      <w:rFonts w:ascii="Open Sans Light" w:hAnsi="Open Sans Light" w:cs="Open Sans Light"/>
                      <w:caps/>
                      <w:color w:val="000000" w:themeColor="text1"/>
                      <w:sz w:val="20"/>
                    </w:rPr>
                    <w:t>2014 - 2017</w:t>
                  </w:r>
                </w:p>
              </w:tc>
            </w:tr>
          </w:tbl>
          <w:p w:rsidR="001B15CC" w:rsidRPr="00591218" w:rsidRDefault="001B15CC" w:rsidP="005F394A">
            <w:pPr>
              <w:spacing w:before="120" w:after="120" w:line="276" w:lineRule="auto"/>
              <w:rPr>
                <w:rFonts w:ascii="Open Sans Light" w:hAnsi="Open Sans Light" w:cs="Open Sans Light"/>
                <w:color w:val="000000" w:themeColor="text1"/>
                <w:sz w:val="20"/>
              </w:rPr>
            </w:pPr>
            <w:r w:rsidRPr="00591218">
              <w:rPr>
                <w:rFonts w:ascii="Open Sans Light" w:hAnsi="Open Sans Light" w:cs="Open Sans Light"/>
                <w:color w:val="000000" w:themeColor="text1"/>
                <w:sz w:val="20"/>
              </w:rPr>
              <w:t>Diary management, arranging meetings, booking meetings rooms, conference call lines, arranging travel, accommodation, lunches and car parking places. Ensuring the marketing software</w:t>
            </w:r>
            <w:r w:rsidR="00591218">
              <w:rPr>
                <w:rFonts w:ascii="Open Sans Light" w:hAnsi="Open Sans Light" w:cs="Open Sans Light"/>
                <w:color w:val="000000" w:themeColor="text1"/>
                <w:sz w:val="20"/>
              </w:rPr>
              <w:t xml:space="preserve"> was</w:t>
            </w:r>
            <w:r w:rsidRPr="00591218">
              <w:rPr>
                <w:rFonts w:ascii="Open Sans Light" w:hAnsi="Open Sans Light" w:cs="Open Sans Light"/>
                <w:color w:val="000000" w:themeColor="text1"/>
                <w:sz w:val="20"/>
              </w:rPr>
              <w:t xml:space="preserve"> updated with client/external contact information; working with other areas of the business including the Marketing Team by researching and applying events to the centralised networking calendar; </w:t>
            </w:r>
            <w:r w:rsidR="005F394A">
              <w:rPr>
                <w:rFonts w:ascii="Open Sans Light" w:hAnsi="Open Sans Light" w:cs="Open Sans Light"/>
                <w:color w:val="000000" w:themeColor="text1"/>
                <w:sz w:val="20"/>
              </w:rPr>
              <w:t xml:space="preserve">and </w:t>
            </w:r>
            <w:r w:rsidRPr="00591218">
              <w:rPr>
                <w:rFonts w:ascii="Open Sans Light" w:hAnsi="Open Sans Light" w:cs="Open Sans Light"/>
                <w:color w:val="000000" w:themeColor="text1"/>
                <w:sz w:val="20"/>
              </w:rPr>
              <w:t xml:space="preserve">providing support at marketing </w:t>
            </w:r>
            <w:r w:rsidR="005F394A">
              <w:rPr>
                <w:rFonts w:ascii="Open Sans Light" w:hAnsi="Open Sans Light" w:cs="Open Sans Light"/>
                <w:color w:val="000000" w:themeColor="text1"/>
                <w:sz w:val="20"/>
              </w:rPr>
              <w:t>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69"/>
              <w:gridCol w:w="1335"/>
            </w:tblGrid>
            <w:tr w:rsidR="001B15CC" w:rsidRPr="00591218" w:rsidTr="00591218">
              <w:tc>
                <w:tcPr>
                  <w:tcW w:w="2869" w:type="dxa"/>
                  <w:shd w:val="clear" w:color="auto" w:fill="F2F2F2" w:themeFill="background1" w:themeFillShade="F2"/>
                </w:tcPr>
                <w:p w:rsidR="00591218" w:rsidRPr="00591218" w:rsidRDefault="001B15CC" w:rsidP="004519F1">
                  <w:pPr>
                    <w:rPr>
                      <w:rFonts w:ascii="Open Sans" w:hAnsi="Open Sans" w:cs="Open Sans"/>
                      <w:caps/>
                      <w:color w:val="000000" w:themeColor="text1"/>
                      <w:sz w:val="20"/>
                    </w:rPr>
                  </w:pPr>
                  <w:r w:rsidRPr="00591218">
                    <w:rPr>
                      <w:rFonts w:ascii="Open Sans" w:hAnsi="Open Sans" w:cs="Open Sans"/>
                      <w:b/>
                      <w:caps/>
                      <w:color w:val="000000" w:themeColor="text1"/>
                      <w:sz w:val="20"/>
                    </w:rPr>
                    <w:t xml:space="preserve">Secretary </w:t>
                  </w:r>
                </w:p>
                <w:p w:rsidR="001B15CC" w:rsidRPr="00591218" w:rsidRDefault="001B15CC" w:rsidP="004519F1">
                  <w:pPr>
                    <w:rPr>
                      <w:rFonts w:ascii="Open Sans Light" w:hAnsi="Open Sans Light" w:cs="Open Sans Light"/>
                      <w:b/>
                      <w:caps/>
                      <w:color w:val="000000" w:themeColor="text1"/>
                      <w:sz w:val="20"/>
                    </w:rPr>
                  </w:pPr>
                  <w:r w:rsidRPr="00591218">
                    <w:rPr>
                      <w:rFonts w:ascii="Open Sans Light" w:hAnsi="Open Sans Light" w:cs="Open Sans Light"/>
                      <w:caps/>
                      <w:color w:val="000000" w:themeColor="text1"/>
                      <w:sz w:val="20"/>
                    </w:rPr>
                    <w:t>rbc admin, leeds</w:t>
                  </w:r>
                </w:p>
              </w:tc>
              <w:tc>
                <w:tcPr>
                  <w:tcW w:w="1335" w:type="dxa"/>
                  <w:shd w:val="clear" w:color="auto" w:fill="F2F2F2" w:themeFill="background1" w:themeFillShade="F2"/>
                </w:tcPr>
                <w:p w:rsidR="001B15CC" w:rsidRPr="00591218" w:rsidRDefault="001B15CC" w:rsidP="004519F1">
                  <w:pPr>
                    <w:jc w:val="right"/>
                    <w:rPr>
                      <w:rFonts w:ascii="Open Sans Light" w:hAnsi="Open Sans Light" w:cs="Open Sans Light"/>
                      <w:caps/>
                      <w:color w:val="000000" w:themeColor="text1"/>
                      <w:sz w:val="20"/>
                    </w:rPr>
                  </w:pPr>
                  <w:r w:rsidRPr="00591218">
                    <w:rPr>
                      <w:rFonts w:ascii="Open Sans Light" w:hAnsi="Open Sans Light" w:cs="Open Sans Light"/>
                      <w:caps/>
                      <w:color w:val="000000" w:themeColor="text1"/>
                      <w:sz w:val="20"/>
                    </w:rPr>
                    <w:t>2012 - 2014</w:t>
                  </w:r>
                </w:p>
              </w:tc>
            </w:tr>
          </w:tbl>
          <w:p w:rsidR="001B15CC" w:rsidRPr="00591218" w:rsidRDefault="001B15CC" w:rsidP="00591218">
            <w:pPr>
              <w:spacing w:before="120" w:after="120" w:line="276" w:lineRule="auto"/>
              <w:rPr>
                <w:rFonts w:ascii="Open Sans Light" w:hAnsi="Open Sans Light" w:cs="Open Sans Light"/>
                <w:color w:val="000000" w:themeColor="text1"/>
                <w:sz w:val="20"/>
                <w:szCs w:val="20"/>
              </w:rPr>
            </w:pPr>
            <w:r w:rsidRPr="00591218">
              <w:rPr>
                <w:rFonts w:ascii="Open Sans Light" w:hAnsi="Open Sans Light" w:cs="Open Sans Light"/>
                <w:color w:val="000000" w:themeColor="text1"/>
                <w:sz w:val="20"/>
              </w:rPr>
              <w:t xml:space="preserve">General administration duties including photocopying, scanning, binding, all aspects of filing (setting up new files/archiving), processing incoming and outgoing post, </w:t>
            </w:r>
            <w:r w:rsidRPr="00591218">
              <w:rPr>
                <w:rFonts w:ascii="Open Sans Light" w:hAnsi="Open Sans Light" w:cs="Open Sans Light"/>
                <w:color w:val="000000" w:themeColor="text1"/>
                <w:sz w:val="20"/>
                <w:szCs w:val="20"/>
              </w:rPr>
              <w:t>opening and distributing mail, supporting reception with cover during busy times and abs</w:t>
            </w:r>
            <w:r w:rsidR="005F394A">
              <w:rPr>
                <w:rFonts w:ascii="Open Sans Light" w:hAnsi="Open Sans Light" w:cs="Open Sans Light"/>
                <w:color w:val="000000" w:themeColor="text1"/>
                <w:sz w:val="20"/>
                <w:szCs w:val="20"/>
              </w:rPr>
              <w:t>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69"/>
              <w:gridCol w:w="1335"/>
            </w:tblGrid>
            <w:tr w:rsidR="00591218" w:rsidRPr="00591218" w:rsidTr="00591218">
              <w:tc>
                <w:tcPr>
                  <w:tcW w:w="2869" w:type="dxa"/>
                  <w:shd w:val="clear" w:color="auto" w:fill="F2F2F2" w:themeFill="background1" w:themeFillShade="F2"/>
                </w:tcPr>
                <w:p w:rsidR="00591218" w:rsidRPr="00591218" w:rsidRDefault="00591218" w:rsidP="004519F1">
                  <w:pPr>
                    <w:rPr>
                      <w:rFonts w:ascii="Open Sans" w:hAnsi="Open Sans" w:cs="Open Sans"/>
                      <w:caps/>
                      <w:color w:val="000000" w:themeColor="text1"/>
                      <w:sz w:val="20"/>
                      <w:szCs w:val="20"/>
                    </w:rPr>
                  </w:pPr>
                  <w:r w:rsidRPr="00591218">
                    <w:rPr>
                      <w:rFonts w:ascii="Open Sans" w:hAnsi="Open Sans" w:cs="Open Sans"/>
                      <w:b/>
                      <w:caps/>
                      <w:color w:val="000000" w:themeColor="text1"/>
                      <w:sz w:val="20"/>
                      <w:szCs w:val="20"/>
                    </w:rPr>
                    <w:t xml:space="preserve">Legal Secretary </w:t>
                  </w:r>
                </w:p>
                <w:p w:rsidR="00591218" w:rsidRPr="00591218" w:rsidRDefault="00591218" w:rsidP="004519F1">
                  <w:pPr>
                    <w:rPr>
                      <w:rFonts w:ascii="Open Sans Light" w:hAnsi="Open Sans Light" w:cs="Open Sans Light"/>
                      <w:b/>
                      <w:caps/>
                      <w:color w:val="000000" w:themeColor="text1"/>
                      <w:sz w:val="20"/>
                      <w:szCs w:val="20"/>
                    </w:rPr>
                  </w:pPr>
                  <w:r w:rsidRPr="00591218">
                    <w:rPr>
                      <w:rFonts w:ascii="Open Sans Light" w:hAnsi="Open Sans Light" w:cs="Open Sans Light"/>
                      <w:caps/>
                      <w:color w:val="000000" w:themeColor="text1"/>
                      <w:sz w:val="20"/>
                      <w:szCs w:val="20"/>
                    </w:rPr>
                    <w:t>solicitorsrus, leeds</w:t>
                  </w:r>
                </w:p>
              </w:tc>
              <w:tc>
                <w:tcPr>
                  <w:tcW w:w="1335" w:type="dxa"/>
                  <w:shd w:val="clear" w:color="auto" w:fill="F2F2F2" w:themeFill="background1" w:themeFillShade="F2"/>
                </w:tcPr>
                <w:p w:rsidR="00591218" w:rsidRPr="00591218" w:rsidRDefault="00591218" w:rsidP="004519F1">
                  <w:pPr>
                    <w:jc w:val="right"/>
                    <w:rPr>
                      <w:rFonts w:ascii="Open Sans Light" w:hAnsi="Open Sans Light" w:cs="Open Sans Light"/>
                      <w:caps/>
                      <w:color w:val="000000" w:themeColor="text1"/>
                      <w:sz w:val="20"/>
                      <w:szCs w:val="20"/>
                    </w:rPr>
                  </w:pPr>
                  <w:r>
                    <w:rPr>
                      <w:rFonts w:ascii="Open Sans Light" w:hAnsi="Open Sans Light" w:cs="Open Sans Light"/>
                      <w:caps/>
                      <w:color w:val="000000" w:themeColor="text1"/>
                      <w:sz w:val="20"/>
                      <w:szCs w:val="20"/>
                    </w:rPr>
                    <w:t>2009 - 2012</w:t>
                  </w:r>
                </w:p>
              </w:tc>
            </w:tr>
          </w:tbl>
          <w:p w:rsidR="001B15CC" w:rsidRDefault="00591218" w:rsidP="005F394A">
            <w:pPr>
              <w:spacing w:before="120" w:line="276" w:lineRule="auto"/>
            </w:pPr>
            <w:r w:rsidRPr="00591218">
              <w:rPr>
                <w:rFonts w:ascii="Open Sans Light" w:hAnsi="Open Sans Light" w:cs="Open Sans Light"/>
                <w:color w:val="000000" w:themeColor="text1"/>
                <w:sz w:val="20"/>
                <w:szCs w:val="20"/>
              </w:rPr>
              <w:t xml:space="preserve">Supporting legal advisers in relation to document production including working on complex, long and intricate documents; opening and closing files; general file management; typing of correspondence and preparing mail for signature; preparing enclosures for mail; dealing with </w:t>
            </w:r>
            <w:r>
              <w:rPr>
                <w:rFonts w:ascii="Open Sans Light" w:hAnsi="Open Sans Light" w:cs="Open Sans Light"/>
                <w:color w:val="000000" w:themeColor="text1"/>
                <w:sz w:val="20"/>
                <w:szCs w:val="20"/>
              </w:rPr>
              <w:t>enquiries.</w:t>
            </w:r>
          </w:p>
        </w:tc>
      </w:tr>
    </w:tbl>
    <w:p w:rsidR="001B15CC" w:rsidRDefault="001B15CC"/>
    <w:p w:rsidR="000E616A" w:rsidRDefault="000E616A" w:rsidP="000E616A">
      <w:pPr>
        <w:tabs>
          <w:tab w:val="left" w:pos="7230"/>
        </w:tabs>
        <w:spacing w:after="0"/>
        <w:rPr>
          <w:rFonts w:ascii="Open Sans" w:hAnsi="Open Sans" w:cs="Open Sans"/>
        </w:rPr>
      </w:pPr>
      <w:r>
        <w:rPr>
          <w:rFonts w:ascii="Open Sans" w:hAnsi="Open Sans" w:cs="Open Sans"/>
        </w:rPr>
        <w:lastRenderedPageBreak/>
        <w:t xml:space="preserve">© </w:t>
      </w:r>
      <w:hyperlink r:id="rId8" w:history="1">
        <w:r>
          <w:rPr>
            <w:rStyle w:val="Hyperlink"/>
            <w:rFonts w:ascii="Open Sans" w:hAnsi="Open Sans" w:cs="Open Sans"/>
          </w:rPr>
          <w:t>CVTemplateMaster.com</w:t>
        </w:r>
      </w:hyperlink>
    </w:p>
    <w:p w:rsidR="000E616A" w:rsidRDefault="000E616A" w:rsidP="000E616A">
      <w:pPr>
        <w:tabs>
          <w:tab w:val="left" w:pos="7230"/>
        </w:tabs>
        <w:spacing w:after="0"/>
        <w:rPr>
          <w:rFonts w:ascii="Open Sans" w:hAnsi="Open Sans" w:cs="Open Sans"/>
        </w:rPr>
      </w:pPr>
    </w:p>
    <w:p w:rsidR="000E616A" w:rsidRDefault="000E616A" w:rsidP="000E616A">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9" w:history="1">
        <w:r>
          <w:rPr>
            <w:rStyle w:val="Hyperlink"/>
            <w:rFonts w:ascii="Open Sans" w:hAnsi="Open Sans" w:cs="Open Sans"/>
          </w:rPr>
          <w:t>terms of use</w:t>
        </w:r>
      </w:hyperlink>
      <w:r>
        <w:rPr>
          <w:rFonts w:ascii="Open Sans" w:hAnsi="Open Sans" w:cs="Open Sans"/>
        </w:rPr>
        <w:t xml:space="preserve">. For questions, contact us: </w:t>
      </w:r>
      <w:hyperlink r:id="rId10" w:history="1">
        <w:r>
          <w:rPr>
            <w:rStyle w:val="Hyperlink"/>
            <w:rFonts w:ascii="Open Sans" w:hAnsi="Open Sans" w:cs="Open Sans"/>
          </w:rPr>
          <w:t>contact@cvtemplatemaster.com</w:t>
        </w:r>
      </w:hyperlink>
      <w:r>
        <w:rPr>
          <w:rFonts w:ascii="Open Sans" w:hAnsi="Open Sans" w:cs="Open Sans"/>
        </w:rPr>
        <w:t xml:space="preserve"> </w:t>
      </w:r>
    </w:p>
    <w:p w:rsidR="000E616A" w:rsidRDefault="000E616A" w:rsidP="000E616A">
      <w:pPr>
        <w:tabs>
          <w:tab w:val="left" w:pos="7230"/>
        </w:tabs>
        <w:spacing w:after="0"/>
        <w:rPr>
          <w:rFonts w:ascii="Open Sans" w:hAnsi="Open Sans" w:cs="Open Sans"/>
        </w:rPr>
      </w:pPr>
    </w:p>
    <w:p w:rsidR="000E616A" w:rsidRDefault="000E616A" w:rsidP="000E616A">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DC445B" w:rsidRDefault="00DC445B" w:rsidP="00DC445B">
      <w:pPr>
        <w:rPr>
          <w:rFonts w:ascii="Open Sans Light" w:hAnsi="Open Sans Light" w:cs="Open Sans Light"/>
          <w:b/>
          <w:color w:val="000000" w:themeColor="text1"/>
        </w:rPr>
      </w:pPr>
      <w:r w:rsidRPr="008E288A">
        <w:rPr>
          <w:rFonts w:ascii="Open Sans Light" w:hAnsi="Open Sans Light" w:cs="Open Sans Light"/>
          <w:b/>
          <w:color w:val="000000" w:themeColor="text1"/>
        </w:rPr>
        <w:t xml:space="preserve">Fonts </w:t>
      </w:r>
      <w:r>
        <w:rPr>
          <w:rFonts w:ascii="Open Sans Light" w:hAnsi="Open Sans Light" w:cs="Open Sans Light"/>
          <w:b/>
          <w:color w:val="000000" w:themeColor="text1"/>
        </w:rPr>
        <w:t>required:</w:t>
      </w:r>
    </w:p>
    <w:p w:rsidR="00DC445B" w:rsidRDefault="00DC445B" w:rsidP="00DC445B">
      <w:pPr>
        <w:rPr>
          <w:rFonts w:ascii="Open Sans Light" w:hAnsi="Open Sans Light" w:cs="Open Sans Light"/>
          <w:color w:val="000000" w:themeColor="text1"/>
        </w:rPr>
      </w:pPr>
      <w:r>
        <w:rPr>
          <w:rFonts w:ascii="Open Sans Light" w:hAnsi="Open Sans Light" w:cs="Open Sans Light"/>
          <w:color w:val="000000" w:themeColor="text1"/>
        </w:rPr>
        <w:t xml:space="preserve">Open Sans Light - </w:t>
      </w:r>
      <w:hyperlink r:id="rId11" w:history="1">
        <w:r w:rsidRPr="003347CB">
          <w:rPr>
            <w:rStyle w:val="Hyperlink"/>
            <w:rFonts w:ascii="Open Sans Light" w:hAnsi="Open Sans Light" w:cs="Open Sans Light"/>
          </w:rPr>
          <w:t>https://fonts.google.com/specimen/Open+Sans</w:t>
        </w:r>
      </w:hyperlink>
      <w:r>
        <w:rPr>
          <w:rFonts w:ascii="Open Sans Light" w:hAnsi="Open Sans Light" w:cs="Open Sans Light"/>
          <w:color w:val="000000" w:themeColor="text1"/>
        </w:rPr>
        <w:t xml:space="preserve"> </w:t>
      </w:r>
    </w:p>
    <w:p w:rsidR="00DC445B" w:rsidRDefault="00DC445B" w:rsidP="00DC445B">
      <w:pPr>
        <w:rPr>
          <w:rFonts w:ascii="Open Sans Light" w:hAnsi="Open Sans Light" w:cs="Open Sans Light"/>
          <w:color w:val="000000" w:themeColor="text1"/>
        </w:rPr>
      </w:pPr>
      <w:r>
        <w:rPr>
          <w:rFonts w:ascii="Open Sans Light" w:hAnsi="Open Sans Light" w:cs="Open Sans Light"/>
          <w:color w:val="000000" w:themeColor="text1"/>
        </w:rPr>
        <w:t>Open Sans – as above</w:t>
      </w:r>
    </w:p>
    <w:p w:rsidR="00DC445B" w:rsidRDefault="00DC445B" w:rsidP="00DC445B">
      <w:pPr>
        <w:rPr>
          <w:rFonts w:ascii="Open Sans Light" w:hAnsi="Open Sans Light" w:cs="Open Sans Light"/>
          <w:color w:val="000000" w:themeColor="text1"/>
        </w:rPr>
      </w:pPr>
      <w:r>
        <w:rPr>
          <w:rFonts w:ascii="Open Sans Light" w:hAnsi="Open Sans Light" w:cs="Open Sans Light"/>
          <w:color w:val="000000" w:themeColor="text1"/>
        </w:rPr>
        <w:t xml:space="preserve">Wingdings (usually included with Word, but otherwise - </w:t>
      </w:r>
      <w:hyperlink r:id="rId12" w:history="1">
        <w:r w:rsidRPr="00607616">
          <w:rPr>
            <w:rStyle w:val="Hyperlink"/>
            <w:rFonts w:ascii="Open Sans Light" w:hAnsi="Open Sans Light" w:cs="Open Sans Light"/>
          </w:rPr>
          <w:t>https://www.wfonts.com/font/wingdings</w:t>
        </w:r>
      </w:hyperlink>
      <w:r>
        <w:rPr>
          <w:rFonts w:ascii="Open Sans Light" w:hAnsi="Open Sans Light" w:cs="Open Sans Light"/>
          <w:color w:val="000000" w:themeColor="text1"/>
        </w:rPr>
        <w:t xml:space="preserve"> </w:t>
      </w:r>
    </w:p>
    <w:p w:rsidR="00DC445B" w:rsidRDefault="00DC445B" w:rsidP="00DC445B">
      <w:pPr>
        <w:rPr>
          <w:rStyle w:val="Hyperlink"/>
          <w:rFonts w:ascii="Open Sans Light" w:hAnsi="Open Sans Light" w:cs="Open Sans Light"/>
        </w:rPr>
      </w:pPr>
      <w:r>
        <w:rPr>
          <w:rFonts w:ascii="Open Sans Light" w:hAnsi="Open Sans Light" w:cs="Open Sans Light"/>
          <w:color w:val="000000" w:themeColor="text1"/>
        </w:rPr>
        <w:t xml:space="preserve">Icon Works Font icons – </w:t>
      </w:r>
      <w:hyperlink r:id="rId13" w:history="1">
        <w:r w:rsidRPr="00AA47FC">
          <w:rPr>
            <w:rStyle w:val="Hyperlink"/>
            <w:rFonts w:ascii="Open Sans Light" w:hAnsi="Open Sans Light" w:cs="Open Sans Light"/>
          </w:rPr>
          <w:t>http://www.icon-works.com</w:t>
        </w:r>
      </w:hyperlink>
    </w:p>
    <w:p w:rsidR="0078440C" w:rsidRPr="0078440C" w:rsidRDefault="0078440C" w:rsidP="00DC445B">
      <w:pPr>
        <w:rPr>
          <w:rStyle w:val="Hyperlink"/>
          <w:rFonts w:ascii="Open Sans Light" w:hAnsi="Open Sans Light" w:cs="Open Sans Light"/>
          <w:b/>
          <w:color w:val="000000" w:themeColor="text1"/>
          <w:u w:val="none"/>
        </w:rPr>
      </w:pPr>
      <w:r w:rsidRPr="0078440C">
        <w:rPr>
          <w:rStyle w:val="Hyperlink"/>
          <w:rFonts w:ascii="Open Sans Light" w:hAnsi="Open Sans Light" w:cs="Open Sans Light"/>
          <w:b/>
          <w:color w:val="000000" w:themeColor="text1"/>
          <w:u w:val="none"/>
        </w:rPr>
        <w:t>Content credits:</w:t>
      </w:r>
    </w:p>
    <w:p w:rsidR="0078440C" w:rsidRDefault="0078440C" w:rsidP="00DC445B">
      <w:pPr>
        <w:rPr>
          <w:rFonts w:ascii="Open Sans Light" w:hAnsi="Open Sans Light" w:cs="Open Sans Light"/>
          <w:color w:val="000000" w:themeColor="text1"/>
        </w:rPr>
      </w:pPr>
      <w:r>
        <w:rPr>
          <w:rFonts w:ascii="Open Sans Light" w:hAnsi="Open Sans Light" w:cs="Open Sans Light"/>
          <w:color w:val="000000" w:themeColor="text1"/>
        </w:rPr>
        <w:t>Some of the example content within this CV was adapted from:</w:t>
      </w:r>
      <w:bookmarkStart w:id="0" w:name="_GoBack"/>
      <w:bookmarkEnd w:id="0"/>
    </w:p>
    <w:p w:rsidR="0078440C" w:rsidRDefault="00EC434C" w:rsidP="0078440C">
      <w:pPr>
        <w:pStyle w:val="ListParagraph"/>
        <w:numPr>
          <w:ilvl w:val="0"/>
          <w:numId w:val="2"/>
        </w:numPr>
        <w:rPr>
          <w:rFonts w:ascii="Open Sans Light" w:hAnsi="Open Sans Light" w:cs="Open Sans Light"/>
          <w:color w:val="000000" w:themeColor="text1"/>
        </w:rPr>
      </w:pPr>
      <w:hyperlink r:id="rId14" w:history="1">
        <w:r w:rsidR="0078440C" w:rsidRPr="0078440C">
          <w:rPr>
            <w:rStyle w:val="Hyperlink"/>
            <w:rFonts w:ascii="Open Sans Light" w:hAnsi="Open Sans Light" w:cs="Open Sans Light"/>
          </w:rPr>
          <w:t>Bayt.com</w:t>
        </w:r>
      </w:hyperlink>
    </w:p>
    <w:p w:rsidR="0078440C" w:rsidRDefault="00EC434C" w:rsidP="00DC445B">
      <w:pPr>
        <w:pStyle w:val="ListParagraph"/>
        <w:numPr>
          <w:ilvl w:val="0"/>
          <w:numId w:val="2"/>
        </w:numPr>
        <w:rPr>
          <w:rFonts w:ascii="Open Sans Light" w:hAnsi="Open Sans Light" w:cs="Open Sans Light"/>
          <w:color w:val="000000" w:themeColor="text1"/>
        </w:rPr>
      </w:pPr>
      <w:hyperlink r:id="rId15" w:history="1">
        <w:r w:rsidR="0078440C" w:rsidRPr="0078440C">
          <w:rPr>
            <w:rStyle w:val="Hyperlink"/>
            <w:rFonts w:ascii="Open Sans Light" w:hAnsi="Open Sans Light" w:cs="Open Sans Light"/>
          </w:rPr>
          <w:t>RSmuk.com</w:t>
        </w:r>
      </w:hyperlink>
    </w:p>
    <w:p w:rsidR="0078440C" w:rsidRPr="0078440C" w:rsidRDefault="00EC434C" w:rsidP="00DC445B">
      <w:pPr>
        <w:pStyle w:val="ListParagraph"/>
        <w:numPr>
          <w:ilvl w:val="0"/>
          <w:numId w:val="2"/>
        </w:numPr>
        <w:rPr>
          <w:rFonts w:ascii="Open Sans Light" w:hAnsi="Open Sans Light" w:cs="Open Sans Light"/>
          <w:color w:val="000000" w:themeColor="text1"/>
        </w:rPr>
      </w:pPr>
      <w:hyperlink r:id="rId16" w:history="1">
        <w:r w:rsidR="0078440C" w:rsidRPr="0078440C">
          <w:rPr>
            <w:rStyle w:val="Hyperlink"/>
            <w:rFonts w:ascii="Open Sans Light" w:hAnsi="Open Sans Light" w:cs="Open Sans Light"/>
          </w:rPr>
          <w:t>AllHires.com</w:t>
        </w:r>
      </w:hyperlink>
    </w:p>
    <w:p w:rsidR="00DC445B" w:rsidRPr="0050751D" w:rsidRDefault="0050751D">
      <w:pPr>
        <w:rPr>
          <w:rFonts w:ascii="Open Sans Light" w:hAnsi="Open Sans Light" w:cs="Open Sans Light"/>
          <w:b/>
        </w:rPr>
      </w:pPr>
      <w:r w:rsidRPr="0050751D">
        <w:rPr>
          <w:rFonts w:ascii="Open Sans Light" w:hAnsi="Open Sans Light" w:cs="Open Sans Light"/>
          <w:b/>
        </w:rPr>
        <w:t xml:space="preserve">Download page: </w:t>
      </w:r>
    </w:p>
    <w:p w:rsidR="0050751D" w:rsidRPr="0050751D" w:rsidRDefault="0050751D">
      <w:pPr>
        <w:rPr>
          <w:rFonts w:ascii="Open Sans Light" w:hAnsi="Open Sans Light" w:cs="Open Sans Light"/>
        </w:rPr>
      </w:pPr>
      <w:hyperlink r:id="rId17" w:history="1">
        <w:r w:rsidRPr="0050751D">
          <w:rPr>
            <w:rStyle w:val="Hyperlink"/>
            <w:rFonts w:ascii="Open Sans Light" w:hAnsi="Open Sans Light" w:cs="Open Sans Light"/>
          </w:rPr>
          <w:t>https://www.cvtemplatemaster.com/cv-template/free-administrator-cv-template-in-microsoft-word-format/</w:t>
        </w:r>
      </w:hyperlink>
    </w:p>
    <w:p w:rsidR="00DC445B" w:rsidRDefault="00DC445B"/>
    <w:p w:rsidR="00DC445B" w:rsidRDefault="00DC445B"/>
    <w:p w:rsidR="00DC445B" w:rsidRDefault="00DC445B"/>
    <w:sectPr w:rsidR="00DC445B" w:rsidSect="005F394A">
      <w:footerReference w:type="default" r:id="rId18"/>
      <w:pgSz w:w="11906" w:h="16838"/>
      <w:pgMar w:top="720" w:right="720" w:bottom="720" w:left="720" w:header="709" w:footer="103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34C" w:rsidRDefault="00EC434C" w:rsidP="00591218">
      <w:pPr>
        <w:spacing w:after="0" w:line="240" w:lineRule="auto"/>
      </w:pPr>
      <w:r>
        <w:separator/>
      </w:r>
    </w:p>
  </w:endnote>
  <w:endnote w:type="continuationSeparator" w:id="0">
    <w:p w:rsidR="00EC434C" w:rsidRDefault="00EC434C" w:rsidP="0059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Icon-Works">
    <w:panose1 w:val="00000009000000000000"/>
    <w:charset w:val="00"/>
    <w:family w:val="modern"/>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4A" w:rsidRPr="005F394A" w:rsidRDefault="005F394A" w:rsidP="004C7927">
    <w:pPr>
      <w:pStyle w:val="Footer"/>
      <w:tabs>
        <w:tab w:val="left" w:pos="265"/>
        <w:tab w:val="center" w:pos="5233"/>
      </w:tabs>
      <w:spacing w:before="120" w:after="120"/>
      <w:jc w:val="center"/>
      <w:rPr>
        <w:rFonts w:ascii="Open Sans Light" w:hAnsi="Open Sans Light" w:cs="Open Sans Light"/>
        <w:spacing w:val="40"/>
        <w:sz w:val="44"/>
      </w:rPr>
    </w:pPr>
    <w:r w:rsidRPr="005F394A">
      <w:rPr>
        <w:rFonts w:ascii="Open Sans" w:hAnsi="Open Sans" w:cs="Open Sans"/>
        <w:b/>
        <w:spacing w:val="40"/>
        <w:sz w:val="20"/>
        <w:szCs w:val="20"/>
      </w:rPr>
      <w:t>INTERESTS :</w:t>
    </w:r>
    <w:r w:rsidRPr="005F394A">
      <w:rPr>
        <w:rFonts w:ascii="Open Sans Light" w:hAnsi="Open Sans Light" w:cs="Open Sans Light"/>
        <w:spacing w:val="40"/>
        <w:sz w:val="20"/>
        <w:szCs w:val="20"/>
      </w:rPr>
      <w:t xml:space="preserve"> </w:t>
    </w:r>
    <w:r>
      <w:rPr>
        <w:rFonts w:ascii="Open Sans Light" w:hAnsi="Open Sans Light" w:cs="Open Sans Light"/>
        <w:spacing w:val="40"/>
        <w:sz w:val="20"/>
        <w:szCs w:val="20"/>
      </w:rPr>
      <w:t>COOKING, HIKING, VISITING THE GYM, ICE SKATING</w:t>
    </w:r>
  </w:p>
  <w:p w:rsidR="00591218" w:rsidRPr="005F394A" w:rsidRDefault="00591218" w:rsidP="005F394A">
    <w:pPr>
      <w:pStyle w:val="Footer"/>
      <w:tabs>
        <w:tab w:val="left" w:pos="265"/>
        <w:tab w:val="center" w:pos="5233"/>
      </w:tabs>
      <w:jc w:val="center"/>
      <w:rPr>
        <w:rFonts w:ascii="Open Sans" w:hAnsi="Open Sans" w:cs="Open Sans"/>
        <w:caps/>
        <w:spacing w:val="40"/>
        <w:sz w:val="20"/>
        <w:szCs w:val="20"/>
      </w:rPr>
    </w:pPr>
    <w:r w:rsidRPr="005F394A">
      <w:rPr>
        <w:rFonts w:ascii="Open Sans" w:hAnsi="Open Sans" w:cs="Open Sans"/>
        <w:caps/>
        <w:spacing w:val="40"/>
        <w:sz w:val="20"/>
        <w:szCs w:val="20"/>
      </w:rPr>
      <w:t>References available on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34C" w:rsidRDefault="00EC434C" w:rsidP="00591218">
      <w:pPr>
        <w:spacing w:after="0" w:line="240" w:lineRule="auto"/>
      </w:pPr>
      <w:r>
        <w:separator/>
      </w:r>
    </w:p>
  </w:footnote>
  <w:footnote w:type="continuationSeparator" w:id="0">
    <w:p w:rsidR="00EC434C" w:rsidRDefault="00EC434C" w:rsidP="00591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6251"/>
    <w:multiLevelType w:val="hybridMultilevel"/>
    <w:tmpl w:val="05BA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06B76"/>
    <w:multiLevelType w:val="hybridMultilevel"/>
    <w:tmpl w:val="656C6854"/>
    <w:lvl w:ilvl="0" w:tplc="0C8468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5CC"/>
    <w:rsid w:val="000D4193"/>
    <w:rsid w:val="000E616A"/>
    <w:rsid w:val="001239F7"/>
    <w:rsid w:val="001B15CC"/>
    <w:rsid w:val="00260BE5"/>
    <w:rsid w:val="004C7927"/>
    <w:rsid w:val="0050751D"/>
    <w:rsid w:val="00591218"/>
    <w:rsid w:val="005F394A"/>
    <w:rsid w:val="0078440C"/>
    <w:rsid w:val="00B43F47"/>
    <w:rsid w:val="00C66C56"/>
    <w:rsid w:val="00CB5D62"/>
    <w:rsid w:val="00D3716E"/>
    <w:rsid w:val="00DC445B"/>
    <w:rsid w:val="00EC4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94159"/>
  <w15:docId w15:val="{7991A59D-634D-4BD6-9472-89B3F8C9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5CC"/>
    <w:pPr>
      <w:ind w:left="720"/>
      <w:contextualSpacing/>
    </w:pPr>
  </w:style>
  <w:style w:type="paragraph" w:styleId="BalloonText">
    <w:name w:val="Balloon Text"/>
    <w:basedOn w:val="Normal"/>
    <w:link w:val="BalloonTextChar"/>
    <w:uiPriority w:val="99"/>
    <w:semiHidden/>
    <w:unhideWhenUsed/>
    <w:rsid w:val="0059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18"/>
    <w:rPr>
      <w:rFonts w:ascii="Tahoma" w:hAnsi="Tahoma" w:cs="Tahoma"/>
      <w:sz w:val="16"/>
      <w:szCs w:val="16"/>
    </w:rPr>
  </w:style>
  <w:style w:type="paragraph" w:styleId="Header">
    <w:name w:val="header"/>
    <w:basedOn w:val="Normal"/>
    <w:link w:val="HeaderChar"/>
    <w:uiPriority w:val="99"/>
    <w:unhideWhenUsed/>
    <w:rsid w:val="0059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218"/>
  </w:style>
  <w:style w:type="paragraph" w:styleId="Footer">
    <w:name w:val="footer"/>
    <w:basedOn w:val="Normal"/>
    <w:link w:val="FooterChar"/>
    <w:uiPriority w:val="99"/>
    <w:unhideWhenUsed/>
    <w:rsid w:val="0059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218"/>
  </w:style>
  <w:style w:type="character" w:styleId="Hyperlink">
    <w:name w:val="Hyperlink"/>
    <w:basedOn w:val="DefaultParagraphFont"/>
    <w:uiPriority w:val="99"/>
    <w:unhideWhenUsed/>
    <w:rsid w:val="00DC4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1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hyperlink" Target="http://www.icon-works.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yperlink" Target="https://www.wfonts.com/font/wingdings" TargetMode="External"/><Relationship Id="rId17" Type="http://schemas.openxmlformats.org/officeDocument/2006/relationships/hyperlink" Target="https://www.cvtemplatemaster.com/cv-template/free-administrator-cv-template-in-microsoft-word-format/" TargetMode="External"/><Relationship Id="rId2" Type="http://schemas.openxmlformats.org/officeDocument/2006/relationships/styles" Target="styles.xml"/><Relationship Id="rId16" Type="http://schemas.openxmlformats.org/officeDocument/2006/relationships/hyperlink" Target="https://www.allhires.com/Shoosmiths/PositionDetail.aspx?id=1718&amp;a=&amp;n=&amp;returl=%2FShoosmiths%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nts.google.com/specimen/Open+Sans" TargetMode="External"/><Relationship Id="rId5" Type="http://schemas.openxmlformats.org/officeDocument/2006/relationships/footnotes" Target="footnotes.xml"/><Relationship Id="rId15" Type="http://schemas.openxmlformats.org/officeDocument/2006/relationships/hyperlink" Target="https://careers.rsmuk.com/Exp/VacancyInformation.aspx?VId=30959" TargetMode="External"/><Relationship Id="rId10" Type="http://schemas.openxmlformats.org/officeDocument/2006/relationships/hyperlink" Target="mailto:contact@cvtemplatemast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vtemplatemaster.com/terms/" TargetMode="External"/><Relationship Id="rId14" Type="http://schemas.openxmlformats.org/officeDocument/2006/relationships/hyperlink" Target="https://m.people.bayt.com/farhat-e-sadoor-ahmed-52587097/?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8</cp:revision>
  <dcterms:created xsi:type="dcterms:W3CDTF">2019-02-02T20:59:00Z</dcterms:created>
  <dcterms:modified xsi:type="dcterms:W3CDTF">2019-09-04T10:41:00Z</dcterms:modified>
</cp:coreProperties>
</file>